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88F8A" w14:textId="64955F07" w:rsidR="008B654B" w:rsidRPr="00A51028" w:rsidRDefault="008B654B" w:rsidP="00A51028">
      <w:pPr>
        <w:spacing w:line="360" w:lineRule="auto"/>
        <w:jc w:val="center"/>
        <w:rPr>
          <w:rFonts w:ascii="Times New Roman" w:hAnsi="Times New Roman" w:cs="Times New Roman"/>
          <w:b/>
          <w:bCs/>
          <w:sz w:val="24"/>
          <w:szCs w:val="24"/>
        </w:rPr>
      </w:pPr>
      <w:r w:rsidRPr="00A51028">
        <w:rPr>
          <w:rFonts w:ascii="Times New Roman" w:hAnsi="Times New Roman" w:cs="Times New Roman"/>
          <w:b/>
          <w:bCs/>
          <w:sz w:val="24"/>
          <w:szCs w:val="24"/>
        </w:rPr>
        <w:t>202</w:t>
      </w:r>
      <w:r w:rsidR="00274E3C">
        <w:rPr>
          <w:rFonts w:ascii="Times New Roman" w:hAnsi="Times New Roman" w:cs="Times New Roman"/>
          <w:b/>
          <w:bCs/>
          <w:sz w:val="24"/>
          <w:szCs w:val="24"/>
        </w:rPr>
        <w:t>5</w:t>
      </w:r>
      <w:r w:rsidRPr="00A51028">
        <w:rPr>
          <w:rFonts w:ascii="Times New Roman" w:hAnsi="Times New Roman" w:cs="Times New Roman"/>
          <w:b/>
          <w:bCs/>
          <w:sz w:val="24"/>
          <w:szCs w:val="24"/>
        </w:rPr>
        <w:t>-202</w:t>
      </w:r>
      <w:r w:rsidR="00274E3C">
        <w:rPr>
          <w:rFonts w:ascii="Times New Roman" w:hAnsi="Times New Roman" w:cs="Times New Roman"/>
          <w:b/>
          <w:bCs/>
          <w:sz w:val="24"/>
          <w:szCs w:val="24"/>
        </w:rPr>
        <w:t>6</w:t>
      </w:r>
      <w:r w:rsidRPr="00A51028">
        <w:rPr>
          <w:rFonts w:ascii="Times New Roman" w:hAnsi="Times New Roman" w:cs="Times New Roman"/>
          <w:b/>
          <w:bCs/>
          <w:sz w:val="24"/>
          <w:szCs w:val="24"/>
        </w:rPr>
        <w:t>EĞİTİM ÖĞRETİM YILI</w:t>
      </w:r>
      <w:r w:rsidRPr="00A51028">
        <w:rPr>
          <w:rFonts w:ascii="Times New Roman" w:hAnsi="Times New Roman" w:cs="Times New Roman"/>
          <w:b/>
          <w:bCs/>
          <w:sz w:val="24"/>
          <w:szCs w:val="24"/>
        </w:rPr>
        <w:br/>
        <w:t>GÜNLÜK PLAN</w:t>
      </w:r>
      <w:r w:rsidRPr="00A51028">
        <w:rPr>
          <w:rFonts w:ascii="Times New Roman" w:hAnsi="Times New Roman" w:cs="Times New Roman"/>
          <w:b/>
          <w:bCs/>
          <w:sz w:val="24"/>
          <w:szCs w:val="24"/>
        </w:rPr>
        <w:br/>
      </w:r>
    </w:p>
    <w:p w14:paraId="447786E3" w14:textId="5BEC8E6F" w:rsidR="008B654B" w:rsidRPr="00A51028" w:rsidRDefault="008B654B" w:rsidP="00A51028">
      <w:pPr>
        <w:spacing w:line="360" w:lineRule="auto"/>
        <w:rPr>
          <w:rFonts w:ascii="Times New Roman" w:hAnsi="Times New Roman" w:cs="Times New Roman"/>
          <w:b/>
          <w:bCs/>
          <w:sz w:val="24"/>
          <w:szCs w:val="24"/>
        </w:rPr>
      </w:pPr>
      <w:r w:rsidRPr="00A51028">
        <w:rPr>
          <w:rFonts w:ascii="Times New Roman" w:hAnsi="Times New Roman" w:cs="Times New Roman"/>
          <w:b/>
          <w:bCs/>
          <w:sz w:val="24"/>
          <w:szCs w:val="24"/>
        </w:rPr>
        <w:t>Tarih:</w:t>
      </w:r>
      <w:r w:rsidR="00D75100">
        <w:rPr>
          <w:rFonts w:ascii="Times New Roman" w:hAnsi="Times New Roman" w:cs="Times New Roman"/>
          <w:b/>
          <w:bCs/>
          <w:sz w:val="24"/>
          <w:szCs w:val="24"/>
        </w:rPr>
        <w:t>16.10</w:t>
      </w:r>
      <w:bookmarkStart w:id="0" w:name="_GoBack"/>
      <w:bookmarkEnd w:id="0"/>
      <w:r w:rsidRPr="00A51028">
        <w:rPr>
          <w:rFonts w:ascii="Times New Roman" w:hAnsi="Times New Roman" w:cs="Times New Roman"/>
          <w:b/>
          <w:bCs/>
          <w:sz w:val="24"/>
          <w:szCs w:val="24"/>
        </w:rPr>
        <w:t>.202</w:t>
      </w:r>
      <w:r w:rsidR="00274E3C">
        <w:rPr>
          <w:rFonts w:ascii="Times New Roman" w:hAnsi="Times New Roman" w:cs="Times New Roman"/>
          <w:b/>
          <w:bCs/>
          <w:sz w:val="24"/>
          <w:szCs w:val="24"/>
        </w:rPr>
        <w:t>5</w:t>
      </w:r>
    </w:p>
    <w:p w14:paraId="387E7F91" w14:textId="77777777" w:rsidR="008B654B" w:rsidRPr="00A51028" w:rsidRDefault="008B654B" w:rsidP="00A51028">
      <w:pPr>
        <w:spacing w:line="360" w:lineRule="auto"/>
        <w:rPr>
          <w:rFonts w:ascii="Times New Roman" w:hAnsi="Times New Roman" w:cs="Times New Roman"/>
          <w:b/>
          <w:bCs/>
          <w:sz w:val="24"/>
          <w:szCs w:val="24"/>
        </w:rPr>
      </w:pPr>
      <w:r w:rsidRPr="00A51028">
        <w:rPr>
          <w:rFonts w:ascii="Times New Roman" w:hAnsi="Times New Roman" w:cs="Times New Roman"/>
          <w:b/>
          <w:bCs/>
          <w:sz w:val="24"/>
          <w:szCs w:val="24"/>
        </w:rPr>
        <w:t>Yaş Grubu: 60-72 Ay</w:t>
      </w:r>
    </w:p>
    <w:p w14:paraId="67F0B3FE" w14:textId="77777777" w:rsidR="008B654B" w:rsidRPr="00A51028" w:rsidRDefault="008B654B" w:rsidP="00A51028">
      <w:pPr>
        <w:spacing w:line="360" w:lineRule="auto"/>
        <w:rPr>
          <w:rFonts w:ascii="Times New Roman" w:hAnsi="Times New Roman" w:cs="Times New Roman"/>
          <w:b/>
          <w:bCs/>
          <w:sz w:val="24"/>
          <w:szCs w:val="24"/>
        </w:rPr>
      </w:pPr>
      <w:r w:rsidRPr="00A51028">
        <w:rPr>
          <w:rFonts w:ascii="Times New Roman" w:hAnsi="Times New Roman" w:cs="Times New Roman"/>
          <w:b/>
          <w:bCs/>
          <w:sz w:val="24"/>
          <w:szCs w:val="24"/>
        </w:rPr>
        <w:t>Okul Adı:</w:t>
      </w:r>
    </w:p>
    <w:p w14:paraId="1835FAB5" w14:textId="77777777" w:rsidR="008B654B" w:rsidRPr="00A51028" w:rsidRDefault="008B654B" w:rsidP="00A51028">
      <w:pPr>
        <w:spacing w:line="360" w:lineRule="auto"/>
        <w:rPr>
          <w:rFonts w:ascii="Times New Roman" w:hAnsi="Times New Roman" w:cs="Times New Roman"/>
          <w:b/>
          <w:bCs/>
          <w:sz w:val="24"/>
          <w:szCs w:val="24"/>
        </w:rPr>
      </w:pPr>
      <w:r w:rsidRPr="00A51028">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6406E5" w:rsidRPr="00A51028" w14:paraId="477037D9" w14:textId="77777777" w:rsidTr="00E418C3">
        <w:trPr>
          <w:trHeight w:val="1134"/>
        </w:trPr>
        <w:tc>
          <w:tcPr>
            <w:tcW w:w="1736" w:type="dxa"/>
          </w:tcPr>
          <w:p w14:paraId="69DFA6A7"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Alan Becerileri</w:t>
            </w:r>
          </w:p>
        </w:tc>
        <w:tc>
          <w:tcPr>
            <w:tcW w:w="7326" w:type="dxa"/>
          </w:tcPr>
          <w:p w14:paraId="77806105"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Matematik Alanı</w:t>
            </w:r>
            <w:r w:rsidRPr="00DE5A06">
              <w:rPr>
                <w:rFonts w:ascii="Times New Roman" w:eastAsia="Times New Roman" w:hAnsi="Times New Roman" w:cs="Times New Roman"/>
                <w:kern w:val="0"/>
                <w:sz w:val="24"/>
                <w:szCs w:val="24"/>
                <w:lang w:eastAsia="tr-TR"/>
                <w14:ligatures w14:val="none"/>
              </w:rPr>
              <w:br/>
              <w:t>• MAB3. Matematiksel Temsil Becerisi</w:t>
            </w:r>
            <w:r w:rsidRPr="00DE5A06">
              <w:rPr>
                <w:rFonts w:ascii="Times New Roman" w:eastAsia="Times New Roman" w:hAnsi="Times New Roman" w:cs="Times New Roman"/>
                <w:kern w:val="0"/>
                <w:sz w:val="24"/>
                <w:szCs w:val="24"/>
                <w:lang w:eastAsia="tr-TR"/>
                <w14:ligatures w14:val="none"/>
              </w:rPr>
              <w:br/>
              <w:t>• MAB6. Problem Çözme Becerisi</w:t>
            </w:r>
          </w:p>
          <w:p w14:paraId="1316EAD0"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Fen ve Doğa Alanı</w:t>
            </w:r>
            <w:r w:rsidRPr="00DE5A06">
              <w:rPr>
                <w:rFonts w:ascii="Times New Roman" w:eastAsia="Times New Roman" w:hAnsi="Times New Roman" w:cs="Times New Roman"/>
                <w:kern w:val="0"/>
                <w:sz w:val="24"/>
                <w:szCs w:val="24"/>
                <w:lang w:eastAsia="tr-TR"/>
                <w14:ligatures w14:val="none"/>
              </w:rPr>
              <w:br/>
              <w:t>• FAB1. Bilimsel Süreç Becerileri</w:t>
            </w:r>
          </w:p>
          <w:p w14:paraId="713AF9E9"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Bilişsel Alan</w:t>
            </w:r>
            <w:r w:rsidRPr="00DE5A06">
              <w:rPr>
                <w:rFonts w:ascii="Times New Roman" w:eastAsia="Times New Roman" w:hAnsi="Times New Roman" w:cs="Times New Roman"/>
                <w:kern w:val="0"/>
                <w:sz w:val="24"/>
                <w:szCs w:val="24"/>
                <w:lang w:eastAsia="tr-TR"/>
                <w14:ligatures w14:val="none"/>
              </w:rPr>
              <w:br/>
              <w:t>• BAB2. Yönerge Takibi</w:t>
            </w:r>
          </w:p>
          <w:p w14:paraId="7E92635D"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Sosyal ve Duygusal Alan</w:t>
            </w:r>
            <w:r w:rsidRPr="00DE5A06">
              <w:rPr>
                <w:rFonts w:ascii="Times New Roman" w:eastAsia="Times New Roman" w:hAnsi="Times New Roman" w:cs="Times New Roman"/>
                <w:kern w:val="0"/>
                <w:sz w:val="24"/>
                <w:szCs w:val="24"/>
                <w:lang w:eastAsia="tr-TR"/>
                <w14:ligatures w14:val="none"/>
              </w:rPr>
              <w:br/>
              <w:t>• SDAB3. Grup İçinde Sorumluluk Alma</w:t>
            </w:r>
          </w:p>
          <w:p w14:paraId="5634ECE0" w14:textId="4FF76CF3" w:rsidR="00A51028" w:rsidRPr="00A51028" w:rsidRDefault="00A51028" w:rsidP="00A51028">
            <w:pPr>
              <w:pStyle w:val="NormalWeb"/>
              <w:spacing w:before="0" w:beforeAutospacing="0" w:line="360" w:lineRule="auto"/>
              <w:rPr>
                <w:color w:val="212529"/>
              </w:rPr>
            </w:pPr>
          </w:p>
        </w:tc>
      </w:tr>
      <w:tr w:rsidR="006406E5" w:rsidRPr="00A51028" w14:paraId="1C8384B1" w14:textId="77777777" w:rsidTr="00E418C3">
        <w:trPr>
          <w:trHeight w:val="1134"/>
        </w:trPr>
        <w:tc>
          <w:tcPr>
            <w:tcW w:w="1736" w:type="dxa"/>
          </w:tcPr>
          <w:p w14:paraId="371B5DF1"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Kavramsal Beceriler</w:t>
            </w:r>
          </w:p>
        </w:tc>
        <w:tc>
          <w:tcPr>
            <w:tcW w:w="7326" w:type="dxa"/>
          </w:tcPr>
          <w:p w14:paraId="2FEFC5C9" w14:textId="1B7683CF" w:rsidR="006406E5" w:rsidRPr="00A51028" w:rsidRDefault="00DE5A06" w:rsidP="00A51028">
            <w:pPr>
              <w:spacing w:line="360" w:lineRule="auto"/>
              <w:rPr>
                <w:rFonts w:ascii="Times New Roman" w:hAnsi="Times New Roman" w:cs="Times New Roman"/>
                <w:sz w:val="24"/>
                <w:szCs w:val="24"/>
              </w:rPr>
            </w:pPr>
            <w:r>
              <w:t>KB1. Sıralama</w:t>
            </w:r>
            <w:r>
              <w:br/>
              <w:t>• KB2. Problem Çözme</w:t>
            </w:r>
            <w:r>
              <w:br/>
              <w:t>• KB3. Sebep-Sonuç İlişkisi Kurma</w:t>
            </w:r>
          </w:p>
        </w:tc>
      </w:tr>
      <w:tr w:rsidR="006406E5" w:rsidRPr="00A51028" w14:paraId="68581D21" w14:textId="77777777" w:rsidTr="00E418C3">
        <w:trPr>
          <w:trHeight w:val="1134"/>
        </w:trPr>
        <w:tc>
          <w:tcPr>
            <w:tcW w:w="1736" w:type="dxa"/>
          </w:tcPr>
          <w:p w14:paraId="7C863784"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Eğilimler</w:t>
            </w:r>
          </w:p>
        </w:tc>
        <w:tc>
          <w:tcPr>
            <w:tcW w:w="7326" w:type="dxa"/>
          </w:tcPr>
          <w:p w14:paraId="3BEEE156"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E1. Benlik Eğilimleri</w:t>
            </w:r>
            <w:r w:rsidRPr="00DE5A06">
              <w:rPr>
                <w:rFonts w:ascii="Times New Roman" w:eastAsia="Times New Roman" w:hAnsi="Times New Roman" w:cs="Times New Roman"/>
                <w:kern w:val="0"/>
                <w:sz w:val="24"/>
                <w:szCs w:val="24"/>
                <w:lang w:eastAsia="tr-TR"/>
                <w14:ligatures w14:val="none"/>
              </w:rPr>
              <w:br/>
              <w:t>• E1.1. Merak</w:t>
            </w:r>
          </w:p>
          <w:p w14:paraId="56476F11"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E2. Sosyal Eğilimler</w:t>
            </w:r>
            <w:r w:rsidRPr="00DE5A06">
              <w:rPr>
                <w:rFonts w:ascii="Times New Roman" w:eastAsia="Times New Roman" w:hAnsi="Times New Roman" w:cs="Times New Roman"/>
                <w:kern w:val="0"/>
                <w:sz w:val="24"/>
                <w:szCs w:val="24"/>
                <w:lang w:eastAsia="tr-TR"/>
                <w14:ligatures w14:val="none"/>
              </w:rPr>
              <w:br/>
              <w:t>• E2.2. Sorumluluk</w:t>
            </w:r>
          </w:p>
          <w:p w14:paraId="0D7CBC51"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E3. Entelektüel Eğilimler</w:t>
            </w:r>
            <w:r w:rsidRPr="00DE5A06">
              <w:rPr>
                <w:rFonts w:ascii="Times New Roman" w:eastAsia="Times New Roman" w:hAnsi="Times New Roman" w:cs="Times New Roman"/>
                <w:kern w:val="0"/>
                <w:sz w:val="24"/>
                <w:szCs w:val="24"/>
                <w:lang w:eastAsia="tr-TR"/>
                <w14:ligatures w14:val="none"/>
              </w:rPr>
              <w:br/>
              <w:t>• E3.1. Odaklanma</w:t>
            </w:r>
            <w:r w:rsidRPr="00DE5A06">
              <w:rPr>
                <w:rFonts w:ascii="Times New Roman" w:eastAsia="Times New Roman" w:hAnsi="Times New Roman" w:cs="Times New Roman"/>
                <w:kern w:val="0"/>
                <w:sz w:val="24"/>
                <w:szCs w:val="24"/>
                <w:lang w:eastAsia="tr-TR"/>
                <w14:ligatures w14:val="none"/>
              </w:rPr>
              <w:br/>
              <w:t>• E3.2. Gözlem</w:t>
            </w:r>
          </w:p>
          <w:p w14:paraId="545552D8" w14:textId="60D1B533" w:rsidR="00A51028" w:rsidRPr="00A51028" w:rsidRDefault="00A51028" w:rsidP="00A51028">
            <w:pPr>
              <w:pStyle w:val="NormalWeb"/>
              <w:spacing w:before="0" w:beforeAutospacing="0" w:line="360" w:lineRule="auto"/>
              <w:rPr>
                <w:color w:val="212529"/>
              </w:rPr>
            </w:pPr>
          </w:p>
        </w:tc>
      </w:tr>
      <w:tr w:rsidR="006406E5" w:rsidRPr="00A51028" w14:paraId="370BC4C2" w14:textId="77777777" w:rsidTr="00E418C3">
        <w:trPr>
          <w:trHeight w:val="567"/>
        </w:trPr>
        <w:tc>
          <w:tcPr>
            <w:tcW w:w="9062" w:type="dxa"/>
            <w:gridSpan w:val="2"/>
          </w:tcPr>
          <w:p w14:paraId="17627413"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b/>
                <w:bCs/>
                <w:color w:val="000000"/>
                <w:sz w:val="24"/>
                <w:szCs w:val="24"/>
                <w:shd w:val="clear" w:color="auto" w:fill="FFF3CD"/>
              </w:rPr>
              <w:t>Programlar Arası Bileşenler</w:t>
            </w:r>
          </w:p>
        </w:tc>
      </w:tr>
      <w:tr w:rsidR="006406E5" w:rsidRPr="00A51028" w14:paraId="783BACA5" w14:textId="77777777" w:rsidTr="00E418C3">
        <w:trPr>
          <w:trHeight w:val="1134"/>
        </w:trPr>
        <w:tc>
          <w:tcPr>
            <w:tcW w:w="1736" w:type="dxa"/>
          </w:tcPr>
          <w:p w14:paraId="598827BB"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 xml:space="preserve">Sosyal-Duygusal </w:t>
            </w:r>
            <w:r w:rsidRPr="00A51028">
              <w:rPr>
                <w:rFonts w:ascii="Times New Roman" w:hAnsi="Times New Roman" w:cs="Times New Roman"/>
                <w:color w:val="000000"/>
                <w:sz w:val="24"/>
                <w:szCs w:val="24"/>
                <w:shd w:val="clear" w:color="auto" w:fill="F8F9FA"/>
              </w:rPr>
              <w:lastRenderedPageBreak/>
              <w:t>Öğrenme Becerileri</w:t>
            </w:r>
          </w:p>
        </w:tc>
        <w:tc>
          <w:tcPr>
            <w:tcW w:w="7326" w:type="dxa"/>
          </w:tcPr>
          <w:p w14:paraId="4269BF3E" w14:textId="49F96095" w:rsidR="00D141C2" w:rsidRPr="00A51028" w:rsidRDefault="00DE5A06" w:rsidP="00A51028">
            <w:pPr>
              <w:spacing w:line="360" w:lineRule="auto"/>
              <w:rPr>
                <w:rFonts w:ascii="Times New Roman" w:hAnsi="Times New Roman" w:cs="Times New Roman"/>
                <w:sz w:val="24"/>
                <w:szCs w:val="24"/>
              </w:rPr>
            </w:pPr>
            <w:r>
              <w:rPr>
                <w:rStyle w:val="Gl"/>
              </w:rPr>
              <w:lastRenderedPageBreak/>
              <w:t>Sosyal-Duygusal Öğrenme Becerileri</w:t>
            </w:r>
            <w:r>
              <w:br/>
              <w:t>• SDB1.2. Kendini Düzenleme</w:t>
            </w:r>
            <w:r>
              <w:br/>
            </w:r>
            <w:r>
              <w:lastRenderedPageBreak/>
              <w:t>• SDB1.2.SB1.İhtiyaçlarını belirleme, hedef oluşturma</w:t>
            </w:r>
            <w:r w:rsidR="00D141C2" w:rsidRPr="00A51028">
              <w:rPr>
                <w:rFonts w:ascii="Times New Roman" w:hAnsi="Times New Roman" w:cs="Times New Roman"/>
                <w:sz w:val="24"/>
                <w:szCs w:val="24"/>
              </w:rPr>
              <w:t>SDB1.2.SB1.G2. İhtiyaçlarını tanımlar.</w:t>
            </w:r>
          </w:p>
          <w:p w14:paraId="5769284B" w14:textId="6DDA8437" w:rsidR="006406E5" w:rsidRPr="00A51028" w:rsidRDefault="00D141C2" w:rsidP="00A51028">
            <w:pPr>
              <w:spacing w:line="360" w:lineRule="auto"/>
              <w:rPr>
                <w:rFonts w:ascii="Times New Roman" w:hAnsi="Times New Roman" w:cs="Times New Roman"/>
                <w:sz w:val="24"/>
                <w:szCs w:val="24"/>
              </w:rPr>
            </w:pPr>
            <w:r w:rsidRPr="00A51028">
              <w:rPr>
                <w:rFonts w:ascii="Times New Roman" w:hAnsi="Times New Roman" w:cs="Times New Roman"/>
                <w:sz w:val="24"/>
                <w:szCs w:val="24"/>
              </w:rPr>
              <w:t>SDB1.2.SB1.G3. İhtiyaçlarına yönelik hedef tanımlar.</w:t>
            </w:r>
          </w:p>
        </w:tc>
      </w:tr>
      <w:tr w:rsidR="006406E5" w:rsidRPr="00A51028" w14:paraId="61C1B956" w14:textId="77777777" w:rsidTr="00E418C3">
        <w:trPr>
          <w:trHeight w:val="680"/>
        </w:trPr>
        <w:tc>
          <w:tcPr>
            <w:tcW w:w="1736" w:type="dxa"/>
          </w:tcPr>
          <w:p w14:paraId="245B2942" w14:textId="77777777" w:rsidR="006406E5" w:rsidRPr="00A51028" w:rsidRDefault="006406E5" w:rsidP="00A51028">
            <w:pPr>
              <w:spacing w:line="360" w:lineRule="auto"/>
              <w:rPr>
                <w:rFonts w:ascii="Times New Roman" w:hAnsi="Times New Roman" w:cs="Times New Roman"/>
                <w:color w:val="000000"/>
                <w:sz w:val="24"/>
                <w:szCs w:val="24"/>
                <w:shd w:val="clear" w:color="auto" w:fill="F8F9FA"/>
              </w:rPr>
            </w:pPr>
            <w:r w:rsidRPr="00A51028">
              <w:rPr>
                <w:rFonts w:ascii="Times New Roman" w:hAnsi="Times New Roman" w:cs="Times New Roman"/>
                <w:color w:val="000000"/>
                <w:sz w:val="24"/>
                <w:szCs w:val="24"/>
                <w:shd w:val="clear" w:color="auto" w:fill="F8F9FA"/>
              </w:rPr>
              <w:lastRenderedPageBreak/>
              <w:t>Değerler</w:t>
            </w:r>
          </w:p>
        </w:tc>
        <w:tc>
          <w:tcPr>
            <w:tcW w:w="7326" w:type="dxa"/>
          </w:tcPr>
          <w:p w14:paraId="4B9AED4D"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 D6. Dayanışma</w:t>
            </w:r>
            <w:r w:rsidRPr="00DE5A06">
              <w:rPr>
                <w:rFonts w:ascii="Times New Roman" w:eastAsia="Times New Roman" w:hAnsi="Times New Roman" w:cs="Times New Roman"/>
                <w:kern w:val="0"/>
                <w:sz w:val="24"/>
                <w:szCs w:val="24"/>
                <w:lang w:eastAsia="tr-TR"/>
                <w14:ligatures w14:val="none"/>
              </w:rPr>
              <w:br/>
              <w:t>• D16. Sorumluluk</w:t>
            </w:r>
            <w:r w:rsidRPr="00DE5A06">
              <w:rPr>
                <w:rFonts w:ascii="Times New Roman" w:eastAsia="Times New Roman" w:hAnsi="Times New Roman" w:cs="Times New Roman"/>
                <w:kern w:val="0"/>
                <w:sz w:val="24"/>
                <w:szCs w:val="24"/>
                <w:lang w:eastAsia="tr-TR"/>
                <w14:ligatures w14:val="none"/>
              </w:rPr>
              <w:br/>
              <w:t>• D18. Temizlik</w:t>
            </w:r>
          </w:p>
          <w:p w14:paraId="3FBA1B9A" w14:textId="5351240C" w:rsidR="00A51028" w:rsidRPr="00A51028" w:rsidRDefault="00A51028" w:rsidP="00A51028">
            <w:pPr>
              <w:pStyle w:val="NormalWeb"/>
              <w:spacing w:line="360" w:lineRule="auto"/>
              <w:rPr>
                <w:color w:val="212529"/>
              </w:rPr>
            </w:pPr>
          </w:p>
        </w:tc>
      </w:tr>
      <w:tr w:rsidR="006406E5" w:rsidRPr="00A51028" w14:paraId="08678A34" w14:textId="77777777" w:rsidTr="00E418C3">
        <w:trPr>
          <w:trHeight w:val="1134"/>
        </w:trPr>
        <w:tc>
          <w:tcPr>
            <w:tcW w:w="1736" w:type="dxa"/>
          </w:tcPr>
          <w:p w14:paraId="5FF002A4"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Okuryazarlık Becerileri</w:t>
            </w:r>
          </w:p>
        </w:tc>
        <w:tc>
          <w:tcPr>
            <w:tcW w:w="7326" w:type="dxa"/>
          </w:tcPr>
          <w:p w14:paraId="15A224B9" w14:textId="772E16FC" w:rsidR="006406E5" w:rsidRPr="00A51028" w:rsidRDefault="00DE5A06" w:rsidP="00A51028">
            <w:pPr>
              <w:spacing w:line="360" w:lineRule="auto"/>
              <w:rPr>
                <w:rFonts w:ascii="Times New Roman" w:hAnsi="Times New Roman" w:cs="Times New Roman"/>
                <w:sz w:val="24"/>
                <w:szCs w:val="24"/>
              </w:rPr>
            </w:pPr>
            <w:r>
              <w:rPr>
                <w:rStyle w:val="Gl"/>
              </w:rPr>
              <w:t>OB4. Görsel Okuryazarlık</w:t>
            </w:r>
            <w:r>
              <w:br/>
              <w:t>• OB4.1. Görseli algılama</w:t>
            </w:r>
            <w:r>
              <w:br/>
              <w:t>• OB4.2. Görseli yorumlama</w:t>
            </w:r>
          </w:p>
        </w:tc>
      </w:tr>
      <w:tr w:rsidR="006406E5" w:rsidRPr="00A51028" w14:paraId="62F986D7" w14:textId="77777777" w:rsidTr="00E418C3">
        <w:trPr>
          <w:trHeight w:val="1134"/>
        </w:trPr>
        <w:tc>
          <w:tcPr>
            <w:tcW w:w="1736" w:type="dxa"/>
          </w:tcPr>
          <w:p w14:paraId="072D9AD3"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Öğrenme Çıktıları ve Süreç Bileşenleri</w:t>
            </w:r>
          </w:p>
        </w:tc>
        <w:tc>
          <w:tcPr>
            <w:tcW w:w="7326" w:type="dxa"/>
          </w:tcPr>
          <w:p w14:paraId="6146678B" w14:textId="20B81831" w:rsidR="00077B76" w:rsidRPr="00A51028" w:rsidRDefault="00077B76" w:rsidP="00A51028">
            <w:pPr>
              <w:pStyle w:val="NormalWeb"/>
              <w:spacing w:line="360" w:lineRule="auto"/>
              <w:rPr>
                <w:rFonts w:eastAsiaTheme="majorEastAsia"/>
                <w:b/>
                <w:bCs/>
                <w:color w:val="212529"/>
              </w:rPr>
            </w:pPr>
            <w:r w:rsidRPr="00A51028">
              <w:rPr>
                <w:rFonts w:eastAsiaTheme="majorEastAsia"/>
                <w:b/>
                <w:bCs/>
                <w:color w:val="212529"/>
              </w:rPr>
              <w:t>Türkçe Alanı:</w:t>
            </w:r>
            <w:r w:rsidRPr="00A51028">
              <w:rPr>
                <w:rFonts w:eastAsiaTheme="majorEastAsia"/>
                <w:b/>
                <w:bCs/>
                <w:color w:val="212529"/>
              </w:rPr>
              <w:br/>
              <w:t>TADB.2. Dinledikleri/izledikleri şiir, hikâye, tekerleme, video, tiyatro, animasyon gibi materyalleri ile ilgili yeni anlamlar oluşturabilme</w:t>
            </w:r>
            <w:r w:rsidRPr="00A51028">
              <w:rPr>
                <w:rFonts w:eastAsiaTheme="majorEastAsia"/>
                <w:b/>
                <w:bCs/>
                <w:color w:val="212529"/>
              </w:rPr>
              <w:br/>
            </w:r>
            <w:r w:rsidRPr="00A51028">
              <w:rPr>
                <w:rFonts w:eastAsiaTheme="majorEastAsia"/>
                <w:color w:val="212529"/>
              </w:rPr>
              <w:t>TADB.2. a. Dinledikleri/izledikleri materyaller ile ön bilgileri arasında bağlantı kurar.</w:t>
            </w:r>
            <w:r w:rsidRPr="00A51028">
              <w:rPr>
                <w:rFonts w:eastAsiaTheme="majorEastAsia"/>
                <w:color w:val="212529"/>
              </w:rPr>
              <w:br/>
              <w:t>TADB.2. b. Dinledikleri/izledikleri materyaller hakkındaki tahminini söyler.</w:t>
            </w:r>
          </w:p>
          <w:p w14:paraId="3FB990EB"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Matematik Alanı:</w:t>
            </w:r>
            <w:r w:rsidRPr="00DE5A06">
              <w:rPr>
                <w:rFonts w:ascii="Times New Roman" w:eastAsia="Times New Roman" w:hAnsi="Times New Roman" w:cs="Times New Roman"/>
                <w:kern w:val="0"/>
                <w:sz w:val="24"/>
                <w:szCs w:val="24"/>
                <w:lang w:eastAsia="tr-TR"/>
                <w14:ligatures w14:val="none"/>
              </w:rPr>
              <w:br/>
              <w:t>MAB.6. Problem çözme stratejileri geliştirebilme</w:t>
            </w:r>
            <w:r w:rsidRPr="00DE5A06">
              <w:rPr>
                <w:rFonts w:ascii="Times New Roman" w:eastAsia="Times New Roman" w:hAnsi="Times New Roman" w:cs="Times New Roman"/>
                <w:kern w:val="0"/>
                <w:sz w:val="24"/>
                <w:szCs w:val="24"/>
                <w:lang w:eastAsia="tr-TR"/>
                <w14:ligatures w14:val="none"/>
              </w:rPr>
              <w:br/>
              <w:t>MAB.6.a. Kodlamaya ilişkin yönergeleri takip eder.</w:t>
            </w:r>
            <w:r w:rsidRPr="00DE5A06">
              <w:rPr>
                <w:rFonts w:ascii="Times New Roman" w:eastAsia="Times New Roman" w:hAnsi="Times New Roman" w:cs="Times New Roman"/>
                <w:kern w:val="0"/>
                <w:sz w:val="24"/>
                <w:szCs w:val="24"/>
                <w:lang w:eastAsia="tr-TR"/>
                <w14:ligatures w14:val="none"/>
              </w:rPr>
              <w:br/>
              <w:t>MAB.3. Matematiksel kavramları kullanabilme</w:t>
            </w:r>
            <w:r w:rsidRPr="00DE5A06">
              <w:rPr>
                <w:rFonts w:ascii="Times New Roman" w:eastAsia="Times New Roman" w:hAnsi="Times New Roman" w:cs="Times New Roman"/>
                <w:kern w:val="0"/>
                <w:sz w:val="24"/>
                <w:szCs w:val="24"/>
                <w:lang w:eastAsia="tr-TR"/>
                <w14:ligatures w14:val="none"/>
              </w:rPr>
              <w:br/>
              <w:t>MAB.3.b. Sıralama ve yön kavramlarını uygular.</w:t>
            </w:r>
          </w:p>
          <w:p w14:paraId="4CF96568"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Fen ve Doğa Alanı:</w:t>
            </w:r>
            <w:r w:rsidRPr="00DE5A06">
              <w:rPr>
                <w:rFonts w:ascii="Times New Roman" w:eastAsia="Times New Roman" w:hAnsi="Times New Roman" w:cs="Times New Roman"/>
                <w:kern w:val="0"/>
                <w:sz w:val="24"/>
                <w:szCs w:val="24"/>
                <w:lang w:eastAsia="tr-TR"/>
                <w14:ligatures w14:val="none"/>
              </w:rPr>
              <w:br/>
              <w:t>FAB.1. Gözlem ve çıkarım yapabilme</w:t>
            </w:r>
            <w:r w:rsidRPr="00DE5A06">
              <w:rPr>
                <w:rFonts w:ascii="Times New Roman" w:eastAsia="Times New Roman" w:hAnsi="Times New Roman" w:cs="Times New Roman"/>
                <w:kern w:val="0"/>
                <w:sz w:val="24"/>
                <w:szCs w:val="24"/>
                <w:lang w:eastAsia="tr-TR"/>
                <w14:ligatures w14:val="none"/>
              </w:rPr>
              <w:br/>
              <w:t>FAB.1.a. Gözlem sonucunda neden-sonuç ilişkisi kurar.</w:t>
            </w:r>
          </w:p>
          <w:p w14:paraId="16B41F0D" w14:textId="77777777"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Bilişsel Alan:</w:t>
            </w:r>
            <w:r w:rsidRPr="00DE5A06">
              <w:rPr>
                <w:rFonts w:ascii="Times New Roman" w:eastAsia="Times New Roman" w:hAnsi="Times New Roman" w:cs="Times New Roman"/>
                <w:kern w:val="0"/>
                <w:sz w:val="24"/>
                <w:szCs w:val="24"/>
                <w:lang w:eastAsia="tr-TR"/>
                <w14:ligatures w14:val="none"/>
              </w:rPr>
              <w:br/>
              <w:t>BAB.2. Yönergeleri takip etme</w:t>
            </w:r>
            <w:r w:rsidRPr="00DE5A06">
              <w:rPr>
                <w:rFonts w:ascii="Times New Roman" w:eastAsia="Times New Roman" w:hAnsi="Times New Roman" w:cs="Times New Roman"/>
                <w:kern w:val="0"/>
                <w:sz w:val="24"/>
                <w:szCs w:val="24"/>
                <w:lang w:eastAsia="tr-TR"/>
                <w14:ligatures w14:val="none"/>
              </w:rPr>
              <w:br/>
              <w:t>BAB.2.a. Birden fazla adımdan oluşan yönergeleri sırasına göre uygular.</w:t>
            </w:r>
          </w:p>
          <w:p w14:paraId="785EAC00" w14:textId="436A44E5" w:rsidR="006406E5" w:rsidRPr="00A51028" w:rsidRDefault="006406E5" w:rsidP="00A51028">
            <w:pPr>
              <w:spacing w:line="360" w:lineRule="auto"/>
              <w:rPr>
                <w:rFonts w:ascii="Times New Roman" w:hAnsi="Times New Roman" w:cs="Times New Roman"/>
                <w:sz w:val="24"/>
                <w:szCs w:val="24"/>
              </w:rPr>
            </w:pPr>
          </w:p>
        </w:tc>
      </w:tr>
      <w:tr w:rsidR="008B654B" w:rsidRPr="00A51028" w14:paraId="1007423E" w14:textId="77777777" w:rsidTr="00E418C3">
        <w:trPr>
          <w:trHeight w:val="1134"/>
        </w:trPr>
        <w:tc>
          <w:tcPr>
            <w:tcW w:w="1736" w:type="dxa"/>
          </w:tcPr>
          <w:p w14:paraId="19B6D647"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İçerik Çerçevesi</w:t>
            </w:r>
          </w:p>
        </w:tc>
        <w:tc>
          <w:tcPr>
            <w:tcW w:w="7326" w:type="dxa"/>
          </w:tcPr>
          <w:p w14:paraId="3C768E9A" w14:textId="77777777" w:rsidR="00DE5A06" w:rsidRPr="00DE5A06" w:rsidRDefault="00DE5A06" w:rsidP="00DE5A06">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Kavramlar: Kodlama, yön, sıra, ilk-son, sağ-sol</w:t>
            </w:r>
          </w:p>
          <w:p w14:paraId="2B498210" w14:textId="77777777" w:rsidR="00DE5A06" w:rsidRPr="00DE5A06" w:rsidRDefault="00DE5A06" w:rsidP="00DE5A06">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Sözcükler: Başla, bitir, yön, geri, ileri</w:t>
            </w:r>
          </w:p>
          <w:p w14:paraId="3E0F6AAB" w14:textId="77777777" w:rsidR="00DE5A06" w:rsidRPr="00DE5A06" w:rsidRDefault="00DE5A06" w:rsidP="00DE5A06">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Materyaller: Renkli oklar, kodlama şeritleri, ip, düğme, kod kartları, zemin kodlama haritası, Fenomen Minik 2. sayfa</w:t>
            </w:r>
          </w:p>
          <w:p w14:paraId="043C153C" w14:textId="707BE734" w:rsidR="008B654B" w:rsidRPr="00A51028" w:rsidRDefault="00DE5A06" w:rsidP="00DE5A06">
            <w:pPr>
              <w:pStyle w:val="NormalWeb"/>
              <w:spacing w:before="0" w:beforeAutospacing="0" w:line="360" w:lineRule="auto"/>
              <w:jc w:val="both"/>
              <w:rPr>
                <w:color w:val="212529"/>
              </w:rPr>
            </w:pPr>
            <w:r w:rsidRPr="00DE5A06">
              <w:rPr>
                <w:b/>
                <w:bCs/>
              </w:rPr>
              <w:lastRenderedPageBreak/>
              <w:t>Eğitim Ortamı: Kodlama istasyonu, açık alan zemin çizimi, grup çalışması köşeleri, İlköğretim Haftası panosu</w:t>
            </w:r>
          </w:p>
        </w:tc>
      </w:tr>
      <w:tr w:rsidR="008B654B" w:rsidRPr="00A51028" w14:paraId="64AF4F3B" w14:textId="77777777" w:rsidTr="00E418C3">
        <w:trPr>
          <w:trHeight w:val="567"/>
        </w:trPr>
        <w:tc>
          <w:tcPr>
            <w:tcW w:w="9062" w:type="dxa"/>
            <w:gridSpan w:val="2"/>
          </w:tcPr>
          <w:p w14:paraId="0184F4C8"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b/>
                <w:bCs/>
                <w:color w:val="000000"/>
                <w:sz w:val="24"/>
                <w:szCs w:val="24"/>
                <w:shd w:val="clear" w:color="auto" w:fill="FFF3CD"/>
              </w:rPr>
              <w:lastRenderedPageBreak/>
              <w:t>Öğrenme-Öğretme Yaşantıları</w:t>
            </w:r>
          </w:p>
        </w:tc>
      </w:tr>
      <w:tr w:rsidR="008B654B" w:rsidRPr="00A51028" w14:paraId="219FAD39" w14:textId="77777777" w:rsidTr="00E418C3">
        <w:trPr>
          <w:trHeight w:val="1134"/>
        </w:trPr>
        <w:tc>
          <w:tcPr>
            <w:tcW w:w="1736" w:type="dxa"/>
          </w:tcPr>
          <w:p w14:paraId="347F7B94"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Öğrenme-Öğretme Uygulamaları</w:t>
            </w:r>
          </w:p>
        </w:tc>
        <w:tc>
          <w:tcPr>
            <w:tcW w:w="7326" w:type="dxa"/>
          </w:tcPr>
          <w:p w14:paraId="19B4A659" w14:textId="77777777" w:rsidR="008B654B" w:rsidRPr="00A51028" w:rsidRDefault="008B654B" w:rsidP="00A51028">
            <w:pPr>
              <w:pStyle w:val="NormalWeb"/>
              <w:spacing w:before="0" w:beforeAutospacing="0" w:line="360" w:lineRule="auto"/>
              <w:jc w:val="both"/>
              <w:rPr>
                <w:rStyle w:val="Gl"/>
                <w:rFonts w:eastAsiaTheme="majorEastAsia"/>
                <w:color w:val="212529"/>
              </w:rPr>
            </w:pPr>
            <w:r w:rsidRPr="00A51028">
              <w:rPr>
                <w:rStyle w:val="Gl"/>
                <w:rFonts w:eastAsiaTheme="majorEastAsia"/>
                <w:color w:val="212529"/>
              </w:rPr>
              <w:t>GÜNE BAŞLAMA ZAMANI</w:t>
            </w:r>
          </w:p>
          <w:p w14:paraId="484CE9DE" w14:textId="77777777" w:rsidR="00DE5A06" w:rsidRDefault="00DE5A06" w:rsidP="00DE5A06">
            <w:pPr>
              <w:pStyle w:val="NormalWeb"/>
            </w:pPr>
            <w:r>
              <w:t xml:space="preserve">Çocuklar sınıfa “Hoş geldiniz </w:t>
            </w:r>
            <w:proofErr w:type="spellStart"/>
            <w:r>
              <w:t>kodlayıcılar</w:t>
            </w:r>
            <w:proofErr w:type="spellEnd"/>
            <w:r>
              <w:t>!” sloganı ile karşılanır. Öğretmen “Bugün ne gibi görevlerle karşılaşabiliriz?” sorusunu sorar. Fenomen Minik 2. sayfadaki İlköğretim Haftası görseli çocuklara gösterilir. Görseldeki okul, sıra, öğretmen, arkadaşlar hakkında çocukların yorum yapması sağlanır (OB4.1.SB1</w:t>
            </w:r>
            <w:proofErr w:type="gramStart"/>
            <w:r>
              <w:t>.,</w:t>
            </w:r>
            <w:proofErr w:type="gramEnd"/>
            <w:r>
              <w:t xml:space="preserve"> OB4.2.SB1.). Daha sonra “Bugün biz de okulda bir görevi çözmek üzere yola çıkacağız. Kodlama yolculuğu başlıyor.” denir (E1.1</w:t>
            </w:r>
            <w:proofErr w:type="gramStart"/>
            <w:r>
              <w:t>.,</w:t>
            </w:r>
            <w:proofErr w:type="gramEnd"/>
            <w:r>
              <w:t xml:space="preserve"> SDB1.2.SB1.).</w:t>
            </w:r>
          </w:p>
          <w:p w14:paraId="1BB5A3FC" w14:textId="77777777" w:rsidR="00886C73" w:rsidRPr="00A51028" w:rsidRDefault="00886C73" w:rsidP="00A51028">
            <w:pPr>
              <w:spacing w:line="360" w:lineRule="auto"/>
              <w:jc w:val="both"/>
              <w:rPr>
                <w:rStyle w:val="Gl"/>
                <w:rFonts w:ascii="Times New Roman" w:hAnsi="Times New Roman" w:cs="Times New Roman"/>
                <w:b w:val="0"/>
                <w:bCs w:val="0"/>
                <w:sz w:val="24"/>
                <w:szCs w:val="24"/>
              </w:rPr>
            </w:pPr>
          </w:p>
          <w:p w14:paraId="3A7D994D" w14:textId="77777777" w:rsidR="008B654B" w:rsidRPr="00A51028" w:rsidRDefault="008B654B" w:rsidP="00A51028">
            <w:pPr>
              <w:pStyle w:val="NormalWeb"/>
              <w:spacing w:before="0" w:beforeAutospacing="0" w:line="360" w:lineRule="auto"/>
              <w:jc w:val="both"/>
              <w:rPr>
                <w:rStyle w:val="Gl"/>
                <w:rFonts w:eastAsiaTheme="majorEastAsia"/>
                <w:color w:val="212529"/>
              </w:rPr>
            </w:pPr>
            <w:r w:rsidRPr="00A51028">
              <w:rPr>
                <w:rStyle w:val="Gl"/>
                <w:rFonts w:eastAsiaTheme="majorEastAsia"/>
                <w:color w:val="212529"/>
              </w:rPr>
              <w:t>ÖĞRENME MERKEZLERİNDE OYUN</w:t>
            </w:r>
          </w:p>
          <w:p w14:paraId="3CFB70D8" w14:textId="77777777" w:rsidR="00DE5A06" w:rsidRDefault="004234A0" w:rsidP="00DE5A06">
            <w:pPr>
              <w:pStyle w:val="NormalWeb"/>
            </w:pPr>
            <w:r w:rsidRPr="00A51028">
              <w:rPr>
                <w:rStyle w:val="Gl"/>
                <w:rFonts w:eastAsiaTheme="majorEastAsia"/>
                <w:b w:val="0"/>
                <w:bCs w:val="0"/>
              </w:rPr>
              <w:t xml:space="preserve"> </w:t>
            </w:r>
            <w:r w:rsidRPr="00A51028">
              <w:rPr>
                <w:rStyle w:val="Gl"/>
                <w:rFonts w:eastAsiaTheme="majorEastAsia"/>
              </w:rPr>
              <w:t xml:space="preserve">    </w:t>
            </w:r>
            <w:r w:rsidR="00DE5A06">
              <w:t>Kodlama temasıyla oluşturulan merkezlerde çocuklar zemin üzerine çizilmiş yönlü oklarla yürür, ip üzerinde dengede durur ve kodlama taşlarını sıralar. Problem çözme merkezinde başlangıç ve varış noktası belirlenerek çocuklara belirli yönergeler verilir. Okuma merkezinde “okul” ve “ilk gün” temalı kitaplar incelenir.</w:t>
            </w:r>
          </w:p>
          <w:p w14:paraId="5CDF312B" w14:textId="00D315E4" w:rsidR="008B654B" w:rsidRPr="00A51028" w:rsidRDefault="008B654B" w:rsidP="00A51028">
            <w:pPr>
              <w:pStyle w:val="NormalWeb"/>
              <w:spacing w:before="0" w:beforeAutospacing="0" w:line="360" w:lineRule="auto"/>
              <w:jc w:val="both"/>
              <w:rPr>
                <w:color w:val="212529"/>
              </w:rPr>
            </w:pPr>
            <w:r w:rsidRPr="00A51028">
              <w:rPr>
                <w:rStyle w:val="Gl"/>
                <w:rFonts w:eastAsiaTheme="majorEastAsia"/>
                <w:color w:val="212529"/>
              </w:rPr>
              <w:t>BESLENME, TOPLANMA, TEMİZLİK</w:t>
            </w:r>
          </w:p>
          <w:p w14:paraId="611B3D21" w14:textId="77777777" w:rsidR="00DE5A06" w:rsidRDefault="00DE5A06" w:rsidP="00A51028">
            <w:pPr>
              <w:pStyle w:val="NormalWeb"/>
              <w:spacing w:before="0" w:beforeAutospacing="0" w:line="360" w:lineRule="auto"/>
              <w:jc w:val="both"/>
            </w:pPr>
            <w:r>
              <w:t>Beslenme öncesi çocuklara kodlama istasyonlarında kullandıkları materyalleri uygun şekilde toplamaları hatırlatılır. “İlköğretim haftasında okul temizliği de sorumluluktur.” mesajı verilir (D16.1</w:t>
            </w:r>
            <w:proofErr w:type="gramStart"/>
            <w:r>
              <w:t>.,</w:t>
            </w:r>
            <w:proofErr w:type="gramEnd"/>
            <w:r>
              <w:t xml:space="preserve"> D18.2.3.). Beslenme sonrası çocukların ellerini yıkaması hatırlatılır.</w:t>
            </w:r>
          </w:p>
          <w:p w14:paraId="10CCAB9C" w14:textId="4A274F55" w:rsidR="008B654B" w:rsidRPr="00A51028" w:rsidRDefault="008B654B" w:rsidP="00A51028">
            <w:pPr>
              <w:pStyle w:val="NormalWeb"/>
              <w:spacing w:before="0" w:beforeAutospacing="0" w:line="360" w:lineRule="auto"/>
              <w:jc w:val="both"/>
              <w:rPr>
                <w:rStyle w:val="Gl"/>
                <w:rFonts w:eastAsiaTheme="majorEastAsia"/>
                <w:color w:val="212529"/>
              </w:rPr>
            </w:pPr>
            <w:r w:rsidRPr="00A51028">
              <w:rPr>
                <w:rStyle w:val="Gl"/>
                <w:rFonts w:eastAsiaTheme="majorEastAsia"/>
                <w:color w:val="212529"/>
              </w:rPr>
              <w:t>ETKİNLİKLER</w:t>
            </w:r>
          </w:p>
          <w:p w14:paraId="19C7A3E2" w14:textId="2B1C230C" w:rsidR="00DE5A06" w:rsidRPr="00DE5A06" w:rsidRDefault="000832C9" w:rsidP="00DE5A06">
            <w:pPr>
              <w:pStyle w:val="NormalWeb"/>
            </w:pPr>
            <w:r w:rsidRPr="000832C9">
              <w:rPr>
                <w:b/>
                <w:bCs/>
              </w:rPr>
              <w:t xml:space="preserve"> </w:t>
            </w:r>
            <w:r w:rsidR="00DE5A06" w:rsidRPr="00DE5A06">
              <w:rPr>
                <w:b/>
                <w:bCs/>
              </w:rPr>
              <w:t>Kodlama Yolculuğu (Matematik / Bilişsel Gelişim)</w:t>
            </w:r>
            <w:r w:rsidR="00DE5A06" w:rsidRPr="00DE5A06">
              <w:br/>
              <w:t>Kodlama kavramlarını tanıma, yön kavramlarını kullanarak sıralı yönerge takibi yapma.</w:t>
            </w:r>
            <w:r w:rsidR="00DE5A06" w:rsidRPr="00DE5A06">
              <w:br/>
            </w:r>
            <w:r w:rsidR="00DE5A06" w:rsidRPr="00DE5A06">
              <w:br/>
              <w:t>Öğretmen sınıfa yere serilmiş büyük bir kod haritası yerleştirir. Haritada başlangıç (okul kapısı) ve bitiş (sınıf) noktası vardır.</w:t>
            </w:r>
          </w:p>
          <w:p w14:paraId="1AE6E235"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Öğretmen, “Okula geldik, ama sınıfımıza ulaşmamız için bazı ipuçlarını çözmeliyiz!” der.</w:t>
            </w:r>
          </w:p>
          <w:p w14:paraId="2680BB36"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lastRenderedPageBreak/>
              <w:t>Çocuklara üzerinde oklar bulunan kartlar dağıtılır.</w:t>
            </w:r>
          </w:p>
          <w:p w14:paraId="339AC3AF"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Çocuklar bu oklarla sıralama yapar: “İleri, sağa, ileri, sola” gibi.</w:t>
            </w:r>
          </w:p>
          <w:p w14:paraId="5351EBD6"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Sıra ile herkes kendi kart dizisini haritada uygular ve sınıfa ulaşır.</w:t>
            </w:r>
          </w:p>
          <w:p w14:paraId="6185B805" w14:textId="162D892E"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Her hamle sonrası “Nereye gittin?”, “Neden o yöne gittin?”, “Şimdi neredesin?” gibi sorularla düşünmeleri desteklenir.</w:t>
            </w:r>
            <w:r w:rsidRPr="00DE5A06">
              <w:rPr>
                <w:rFonts w:ascii="Times New Roman" w:eastAsia="Times New Roman" w:hAnsi="Times New Roman" w:cs="Times New Roman"/>
                <w:kern w:val="0"/>
                <w:sz w:val="24"/>
                <w:szCs w:val="24"/>
                <w:lang w:eastAsia="tr-TR"/>
                <w14:ligatures w14:val="none"/>
              </w:rPr>
              <w:br/>
              <w:t>MAB.6.a</w:t>
            </w:r>
            <w:proofErr w:type="gramStart"/>
            <w:r w:rsidRPr="00DE5A06">
              <w:rPr>
                <w:rFonts w:ascii="Times New Roman" w:eastAsia="Times New Roman" w:hAnsi="Times New Roman" w:cs="Times New Roman"/>
                <w:kern w:val="0"/>
                <w:sz w:val="24"/>
                <w:szCs w:val="24"/>
                <w:lang w:eastAsia="tr-TR"/>
                <w14:ligatures w14:val="none"/>
              </w:rPr>
              <w:t>.,</w:t>
            </w:r>
            <w:proofErr w:type="gramEnd"/>
            <w:r w:rsidRPr="00DE5A06">
              <w:rPr>
                <w:rFonts w:ascii="Times New Roman" w:eastAsia="Times New Roman" w:hAnsi="Times New Roman" w:cs="Times New Roman"/>
                <w:kern w:val="0"/>
                <w:sz w:val="24"/>
                <w:szCs w:val="24"/>
                <w:lang w:eastAsia="tr-TR"/>
                <w14:ligatures w14:val="none"/>
              </w:rPr>
              <w:t xml:space="preserve"> MAB.3.b., BAB.2.a., E3.1., KB1., SDB1.2.SB1.</w:t>
            </w:r>
          </w:p>
          <w:p w14:paraId="61F19385" w14:textId="77777777" w:rsidR="00DE5A06" w:rsidRPr="00DE5A06" w:rsidRDefault="00D75100" w:rsidP="00DE5A06">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2D7A6E05">
                <v:rect id="_x0000_i1025" style="width:0;height:1.5pt" o:hralign="center" o:hrstd="t" o:hr="t" fillcolor="#a0a0a0" stroked="f"/>
              </w:pict>
            </w:r>
          </w:p>
          <w:p w14:paraId="0BB55140" w14:textId="1F74E7EF" w:rsidR="00DE5A06" w:rsidRPr="00DE5A06" w:rsidRDefault="00DE5A06" w:rsidP="00DE5A0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Kodlama Zinciri (Sanat / Grup Çalışması)</w:t>
            </w:r>
            <w:r w:rsidRPr="00DE5A06">
              <w:rPr>
                <w:rFonts w:ascii="Times New Roman" w:eastAsia="Times New Roman" w:hAnsi="Times New Roman" w:cs="Times New Roman"/>
                <w:kern w:val="0"/>
                <w:sz w:val="24"/>
                <w:szCs w:val="24"/>
                <w:lang w:eastAsia="tr-TR"/>
                <w14:ligatures w14:val="none"/>
              </w:rPr>
              <w:br/>
              <w:t>Sıralı düşünme ve iş birliği yaparak görev tam</w:t>
            </w:r>
            <w:r>
              <w:rPr>
                <w:rFonts w:ascii="Times New Roman" w:eastAsia="Times New Roman" w:hAnsi="Times New Roman" w:cs="Times New Roman"/>
                <w:kern w:val="0"/>
                <w:sz w:val="24"/>
                <w:szCs w:val="24"/>
                <w:lang w:eastAsia="tr-TR"/>
                <w14:ligatures w14:val="none"/>
              </w:rPr>
              <w:t>amlama becerilerini geliştirme.</w:t>
            </w:r>
          </w:p>
          <w:p w14:paraId="45FAC85C"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Çocuklar 3-4 kişilik gruplara ayrılır.</w:t>
            </w:r>
          </w:p>
          <w:p w14:paraId="40E54F88"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Her grup farklı renklerde kartlara “Başla → Git → Dön → Bitir” gibi adımları yazar.</w:t>
            </w:r>
          </w:p>
          <w:p w14:paraId="3828F3A4"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Bu kartlarla sınıfın içinde mini bir parkur planlarlar.</w:t>
            </w:r>
          </w:p>
          <w:p w14:paraId="1617AF40"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Bir grup başka bir grubun oluşturduğu parkuru uygular.</w:t>
            </w:r>
          </w:p>
          <w:p w14:paraId="287EA96E" w14:textId="08085C86"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Uygulama sonrası neler doğru/neler farklı yapıldı birlikte değerlendirilir.</w:t>
            </w:r>
            <w:r w:rsidR="003A5901">
              <w:rPr>
                <w:rFonts w:ascii="Times New Roman" w:eastAsia="Times New Roman" w:hAnsi="Times New Roman" w:cs="Times New Roman"/>
                <w:kern w:val="0"/>
                <w:sz w:val="24"/>
                <w:szCs w:val="24"/>
                <w:lang w:eastAsia="tr-TR"/>
                <w14:ligatures w14:val="none"/>
              </w:rPr>
              <w:t xml:space="preserve"> Fenomen minik 40. Sayfası tamamlanır.</w:t>
            </w:r>
            <w:r w:rsidRPr="00DE5A06">
              <w:rPr>
                <w:rFonts w:ascii="Times New Roman" w:eastAsia="Times New Roman" w:hAnsi="Times New Roman" w:cs="Times New Roman"/>
                <w:kern w:val="0"/>
                <w:sz w:val="24"/>
                <w:szCs w:val="24"/>
                <w:lang w:eastAsia="tr-TR"/>
                <w14:ligatures w14:val="none"/>
              </w:rPr>
              <w:t>FAB.1.a., MAB.3.b., D6., E2.2., OB4.2.SB1.</w:t>
            </w:r>
          </w:p>
          <w:p w14:paraId="34CB9A98" w14:textId="0B903889" w:rsidR="00DE5A06" w:rsidRPr="00DE5A06" w:rsidRDefault="00DE5A06" w:rsidP="00DE5A06">
            <w:pPr>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b/>
                <w:bCs/>
                <w:kern w:val="0"/>
                <w:sz w:val="24"/>
                <w:szCs w:val="24"/>
                <w:lang w:eastAsia="tr-TR"/>
                <w14:ligatures w14:val="none"/>
              </w:rPr>
              <w:t>İlköğretim Haftası Panosu (Drama / Dil Etkinliği)</w:t>
            </w:r>
            <w:r w:rsidRPr="00DE5A06">
              <w:rPr>
                <w:rFonts w:ascii="Times New Roman" w:eastAsia="Times New Roman" w:hAnsi="Times New Roman" w:cs="Times New Roman"/>
                <w:kern w:val="0"/>
                <w:sz w:val="24"/>
                <w:szCs w:val="24"/>
                <w:lang w:eastAsia="tr-TR"/>
                <w14:ligatures w14:val="none"/>
              </w:rPr>
              <w:br/>
              <w:t>İlköğretim Haftası farkındalığı kazanmak, okulu sevme ve sorumluluk alma davranışı geliştirme.</w:t>
            </w:r>
            <w:r w:rsidRPr="00DE5A06">
              <w:rPr>
                <w:rFonts w:ascii="Times New Roman" w:eastAsia="Times New Roman" w:hAnsi="Times New Roman" w:cs="Times New Roman"/>
                <w:kern w:val="0"/>
                <w:sz w:val="24"/>
                <w:szCs w:val="24"/>
                <w:lang w:eastAsia="tr-TR"/>
                <w14:ligatures w14:val="none"/>
              </w:rPr>
              <w:br/>
            </w:r>
          </w:p>
          <w:p w14:paraId="01F68786"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Fenomen Minik 2. sayfa incelenir. “Bu sayfada ne görüyorsunuz?”, “Sizce okulun ilk günü nasıl hissederiz?” gibi sorularla sohbet edilir.</w:t>
            </w:r>
          </w:p>
          <w:p w14:paraId="69B9CC09"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Her çocuk kendini bir okul günü kahramanı olarak tanıtır.</w:t>
            </w:r>
          </w:p>
          <w:p w14:paraId="17D5637F" w14:textId="77777777"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Okulun ilk günü nasıl geçtiğini drama ile canlandırır.</w:t>
            </w:r>
          </w:p>
          <w:p w14:paraId="47DE506A" w14:textId="289903A9" w:rsidR="00DE5A06" w:rsidRPr="00DE5A06" w:rsidRDefault="00DE5A06" w:rsidP="00DE5A06">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DE5A06">
              <w:rPr>
                <w:rFonts w:ascii="Times New Roman" w:eastAsia="Times New Roman" w:hAnsi="Times New Roman" w:cs="Times New Roman"/>
                <w:kern w:val="0"/>
                <w:sz w:val="24"/>
                <w:szCs w:val="24"/>
                <w:lang w:eastAsia="tr-TR"/>
                <w14:ligatures w14:val="none"/>
              </w:rPr>
              <w:t>Ardından her çocuk, “Okulumuz için bir sorumluluk alıyorum!” diyerek panoya bir dilek bırakır.</w:t>
            </w:r>
            <w:r w:rsidRPr="00DE5A06">
              <w:rPr>
                <w:rFonts w:ascii="Times New Roman" w:eastAsia="Times New Roman" w:hAnsi="Times New Roman" w:cs="Times New Roman"/>
                <w:kern w:val="0"/>
                <w:sz w:val="24"/>
                <w:szCs w:val="24"/>
                <w:lang w:eastAsia="tr-TR"/>
                <w14:ligatures w14:val="none"/>
              </w:rPr>
              <w:br/>
              <w:t>TADB.2.a</w:t>
            </w:r>
            <w:proofErr w:type="gramStart"/>
            <w:r w:rsidRPr="00DE5A06">
              <w:rPr>
                <w:rFonts w:ascii="Times New Roman" w:eastAsia="Times New Roman" w:hAnsi="Times New Roman" w:cs="Times New Roman"/>
                <w:kern w:val="0"/>
                <w:sz w:val="24"/>
                <w:szCs w:val="24"/>
                <w:lang w:eastAsia="tr-TR"/>
                <w14:ligatures w14:val="none"/>
              </w:rPr>
              <w:t>.,</w:t>
            </w:r>
            <w:proofErr w:type="gramEnd"/>
            <w:r w:rsidRPr="00DE5A06">
              <w:rPr>
                <w:rFonts w:ascii="Times New Roman" w:eastAsia="Times New Roman" w:hAnsi="Times New Roman" w:cs="Times New Roman"/>
                <w:kern w:val="0"/>
                <w:sz w:val="24"/>
                <w:szCs w:val="24"/>
                <w:lang w:eastAsia="tr-TR"/>
                <w14:ligatures w14:val="none"/>
              </w:rPr>
              <w:t xml:space="preserve"> E1.1., D16.1., OB4.1.SB1., OB4.2.SB1.</w:t>
            </w:r>
          </w:p>
          <w:p w14:paraId="471A7541" w14:textId="6C5900A3" w:rsidR="008B654B" w:rsidRPr="000A3B13" w:rsidRDefault="008B654B" w:rsidP="000A3B13">
            <w:pPr>
              <w:rPr>
                <w:rStyle w:val="Gl"/>
                <w:rFonts w:ascii="Times New Roman" w:eastAsia="Times New Roman" w:hAnsi="Times New Roman" w:cs="Times New Roman"/>
                <w:b w:val="0"/>
                <w:bCs w:val="0"/>
                <w:kern w:val="0"/>
                <w:sz w:val="24"/>
                <w:szCs w:val="24"/>
                <w:lang w:eastAsia="tr-TR"/>
                <w14:ligatures w14:val="none"/>
              </w:rPr>
            </w:pPr>
          </w:p>
          <w:p w14:paraId="11B05288" w14:textId="77777777" w:rsidR="008B654B" w:rsidRPr="00A51028" w:rsidRDefault="008B654B" w:rsidP="00A51028">
            <w:pPr>
              <w:pStyle w:val="NormalWeb"/>
              <w:spacing w:before="0" w:beforeAutospacing="0" w:line="360" w:lineRule="auto"/>
              <w:jc w:val="both"/>
              <w:rPr>
                <w:rStyle w:val="Gl"/>
                <w:rFonts w:eastAsiaTheme="majorEastAsia"/>
                <w:color w:val="212529"/>
              </w:rPr>
            </w:pPr>
            <w:r w:rsidRPr="00A51028">
              <w:rPr>
                <w:rStyle w:val="Gl"/>
                <w:rFonts w:eastAsiaTheme="majorEastAsia"/>
                <w:color w:val="212529"/>
              </w:rPr>
              <w:t>DEĞERLENDİRME</w:t>
            </w:r>
          </w:p>
          <w:p w14:paraId="21668A9B" w14:textId="77777777" w:rsidR="00DE5A06" w:rsidRDefault="000832C9" w:rsidP="00DE5A06">
            <w:pPr>
              <w:pStyle w:val="NormalWeb"/>
            </w:pPr>
            <w:r w:rsidRPr="000832C9">
              <w:lastRenderedPageBreak/>
              <w:t xml:space="preserve">• </w:t>
            </w:r>
            <w:r w:rsidR="00DE5A06">
              <w:rPr>
                <w:rFonts w:hAnsi="Symbol"/>
              </w:rPr>
              <w:t></w:t>
            </w:r>
            <w:r w:rsidR="00DE5A06">
              <w:t xml:space="preserve">  Kod haritasında hangi yolu izledin?</w:t>
            </w:r>
          </w:p>
          <w:p w14:paraId="75E01840" w14:textId="77777777" w:rsidR="00DE5A06" w:rsidRDefault="00DE5A06" w:rsidP="00DE5A06">
            <w:pPr>
              <w:pStyle w:val="NormalWeb"/>
            </w:pPr>
            <w:r>
              <w:rPr>
                <w:rFonts w:hAnsi="Symbol"/>
              </w:rPr>
              <w:t></w:t>
            </w:r>
            <w:r>
              <w:t xml:space="preserve">  Yolculukta zorlandığın bir adım oldu mu?</w:t>
            </w:r>
          </w:p>
          <w:p w14:paraId="310F3514" w14:textId="77777777" w:rsidR="00DE5A06" w:rsidRDefault="00DE5A06" w:rsidP="00DE5A06">
            <w:pPr>
              <w:pStyle w:val="NormalWeb"/>
            </w:pPr>
            <w:r>
              <w:rPr>
                <w:rFonts w:hAnsi="Symbol"/>
              </w:rPr>
              <w:t></w:t>
            </w:r>
            <w:r>
              <w:t xml:space="preserve">  Okulun ilk günü hakkında neler düşündün?</w:t>
            </w:r>
          </w:p>
          <w:p w14:paraId="2F741469" w14:textId="77777777" w:rsidR="00DE5A06" w:rsidRDefault="00DE5A06" w:rsidP="00DE5A06">
            <w:pPr>
              <w:pStyle w:val="NormalWeb"/>
            </w:pPr>
            <w:r>
              <w:rPr>
                <w:rFonts w:hAnsi="Symbol"/>
              </w:rPr>
              <w:t></w:t>
            </w:r>
            <w:r>
              <w:t xml:space="preserve">  Kodlama zincirinde en çok hangi kart işine yaradı?</w:t>
            </w:r>
          </w:p>
          <w:p w14:paraId="6AFDB1EC" w14:textId="143070DD" w:rsidR="008B654B" w:rsidRPr="00A51028" w:rsidRDefault="008B654B" w:rsidP="00A51028">
            <w:pPr>
              <w:spacing w:line="360" w:lineRule="auto"/>
              <w:jc w:val="both"/>
              <w:rPr>
                <w:rFonts w:ascii="Times New Roman" w:hAnsi="Times New Roman" w:cs="Times New Roman"/>
                <w:color w:val="212529"/>
                <w:sz w:val="24"/>
                <w:szCs w:val="24"/>
              </w:rPr>
            </w:pPr>
          </w:p>
        </w:tc>
      </w:tr>
      <w:tr w:rsidR="008B654B" w:rsidRPr="00A51028" w14:paraId="79DA00E9" w14:textId="77777777" w:rsidTr="00E418C3">
        <w:trPr>
          <w:trHeight w:val="567"/>
        </w:trPr>
        <w:tc>
          <w:tcPr>
            <w:tcW w:w="9062" w:type="dxa"/>
            <w:gridSpan w:val="2"/>
          </w:tcPr>
          <w:p w14:paraId="05C536F5"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b/>
                <w:bCs/>
                <w:color w:val="000000"/>
                <w:sz w:val="24"/>
                <w:szCs w:val="24"/>
                <w:shd w:val="clear" w:color="auto" w:fill="FFF3CD"/>
              </w:rPr>
              <w:lastRenderedPageBreak/>
              <w:t xml:space="preserve"> </w:t>
            </w:r>
            <w:r w:rsidRPr="00A51028">
              <w:rPr>
                <w:rFonts w:ascii="Times New Roman" w:hAnsi="Times New Roman" w:cs="Times New Roman"/>
                <w:color w:val="000000"/>
                <w:sz w:val="24"/>
                <w:szCs w:val="24"/>
                <w:shd w:val="clear" w:color="auto" w:fill="FFF3CD"/>
              </w:rPr>
              <w:t xml:space="preserve"> </w:t>
            </w:r>
            <w:r w:rsidRPr="00A51028">
              <w:rPr>
                <w:rFonts w:ascii="Times New Roman" w:hAnsi="Times New Roman" w:cs="Times New Roman"/>
                <w:b/>
                <w:bCs/>
                <w:color w:val="000000"/>
                <w:sz w:val="24"/>
                <w:szCs w:val="24"/>
                <w:shd w:val="clear" w:color="auto" w:fill="FFF3CD"/>
              </w:rPr>
              <w:t>Farklılaştırma</w:t>
            </w:r>
          </w:p>
        </w:tc>
      </w:tr>
      <w:tr w:rsidR="008B654B" w:rsidRPr="00A51028" w14:paraId="0257B966" w14:textId="77777777" w:rsidTr="00E418C3">
        <w:trPr>
          <w:trHeight w:val="1134"/>
        </w:trPr>
        <w:tc>
          <w:tcPr>
            <w:tcW w:w="1736" w:type="dxa"/>
          </w:tcPr>
          <w:p w14:paraId="3B61D56B"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Zenginleştirme</w:t>
            </w:r>
          </w:p>
        </w:tc>
        <w:tc>
          <w:tcPr>
            <w:tcW w:w="7326" w:type="dxa"/>
          </w:tcPr>
          <w:p w14:paraId="001CB667" w14:textId="224A5D96" w:rsidR="004065DD" w:rsidRPr="004065DD" w:rsidRDefault="004065DD" w:rsidP="004065DD">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4065DD">
              <w:rPr>
                <w:rFonts w:ascii="Times New Roman" w:eastAsia="Times New Roman" w:hAnsi="Times New Roman" w:cs="Times New Roman"/>
                <w:kern w:val="0"/>
                <w:sz w:val="24"/>
                <w:szCs w:val="24"/>
                <w:lang w:eastAsia="tr-TR"/>
                <w14:ligatures w14:val="none"/>
              </w:rPr>
              <w:t>Kod haritasında hangi yolu izledin?</w:t>
            </w:r>
            <w:r>
              <w:rPr>
                <w:rFonts w:ascii="Times New Roman" w:eastAsia="Times New Roman" w:hAnsi="Times New Roman" w:cs="Times New Roman"/>
                <w:kern w:val="0"/>
                <w:sz w:val="24"/>
                <w:szCs w:val="24"/>
                <w:lang w:eastAsia="tr-TR"/>
                <w14:ligatures w14:val="none"/>
              </w:rPr>
              <w:t xml:space="preserve"> </w:t>
            </w:r>
            <w:r w:rsidRPr="004065DD">
              <w:rPr>
                <w:rFonts w:ascii="Times New Roman" w:eastAsia="Times New Roman" w:hAnsi="Times New Roman" w:cs="Times New Roman"/>
                <w:kern w:val="0"/>
                <w:sz w:val="24"/>
                <w:szCs w:val="24"/>
                <w:lang w:eastAsia="tr-TR"/>
                <w14:ligatures w14:val="none"/>
              </w:rPr>
              <w:t>Yolculukta zorlandığın bir adım oldu mu?</w:t>
            </w:r>
            <w:r>
              <w:rPr>
                <w:rFonts w:ascii="Times New Roman" w:eastAsia="Times New Roman" w:hAnsi="Times New Roman" w:cs="Times New Roman"/>
                <w:kern w:val="0"/>
                <w:sz w:val="24"/>
                <w:szCs w:val="24"/>
                <w:lang w:eastAsia="tr-TR"/>
                <w14:ligatures w14:val="none"/>
              </w:rPr>
              <w:t xml:space="preserve"> </w:t>
            </w:r>
            <w:r w:rsidRPr="004065DD">
              <w:rPr>
                <w:rFonts w:ascii="Times New Roman" w:eastAsia="Times New Roman" w:hAnsi="Times New Roman" w:cs="Times New Roman"/>
                <w:kern w:val="0"/>
                <w:sz w:val="24"/>
                <w:szCs w:val="24"/>
                <w:lang w:eastAsia="tr-TR"/>
                <w14:ligatures w14:val="none"/>
              </w:rPr>
              <w:t>Okulun ilk günü hakkında neler düşündün?</w:t>
            </w:r>
            <w:r>
              <w:rPr>
                <w:rFonts w:ascii="Times New Roman" w:eastAsia="Times New Roman" w:hAnsi="Times New Roman" w:cs="Times New Roman"/>
                <w:kern w:val="0"/>
                <w:sz w:val="24"/>
                <w:szCs w:val="24"/>
                <w:lang w:eastAsia="tr-TR"/>
                <w14:ligatures w14:val="none"/>
              </w:rPr>
              <w:t xml:space="preserve"> </w:t>
            </w:r>
            <w:r w:rsidRPr="004065DD">
              <w:rPr>
                <w:rFonts w:ascii="Times New Roman" w:eastAsia="Times New Roman" w:hAnsi="Times New Roman" w:cs="Times New Roman"/>
                <w:kern w:val="0"/>
                <w:sz w:val="24"/>
                <w:szCs w:val="24"/>
                <w:lang w:eastAsia="tr-TR"/>
                <w14:ligatures w14:val="none"/>
              </w:rPr>
              <w:t>Kodlama zincirinde en çok hangi kart işine yaradı?</w:t>
            </w:r>
          </w:p>
          <w:p w14:paraId="33453D91" w14:textId="1ABADCC0" w:rsidR="008B654B" w:rsidRPr="00A51028" w:rsidRDefault="008B654B" w:rsidP="000832C9">
            <w:pPr>
              <w:spacing w:before="100" w:beforeAutospacing="1" w:after="100" w:afterAutospacing="1"/>
              <w:rPr>
                <w:rFonts w:ascii="Times New Roman" w:hAnsi="Times New Roman" w:cs="Times New Roman"/>
                <w:sz w:val="24"/>
                <w:szCs w:val="24"/>
              </w:rPr>
            </w:pPr>
          </w:p>
        </w:tc>
      </w:tr>
      <w:tr w:rsidR="008B654B" w:rsidRPr="00A51028" w14:paraId="1C59EB1B" w14:textId="77777777" w:rsidTr="00E418C3">
        <w:trPr>
          <w:trHeight w:val="1134"/>
        </w:trPr>
        <w:tc>
          <w:tcPr>
            <w:tcW w:w="1736" w:type="dxa"/>
          </w:tcPr>
          <w:p w14:paraId="7A7029BC"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Destekleme</w:t>
            </w:r>
          </w:p>
        </w:tc>
        <w:tc>
          <w:tcPr>
            <w:tcW w:w="7326" w:type="dxa"/>
          </w:tcPr>
          <w:p w14:paraId="3BFE0D88" w14:textId="0A135B19" w:rsidR="008B654B" w:rsidRPr="00A51028" w:rsidRDefault="004065DD" w:rsidP="00A51028">
            <w:pPr>
              <w:spacing w:line="360" w:lineRule="auto"/>
              <w:rPr>
                <w:rFonts w:ascii="Times New Roman" w:hAnsi="Times New Roman" w:cs="Times New Roman"/>
                <w:sz w:val="24"/>
                <w:szCs w:val="24"/>
              </w:rPr>
            </w:pPr>
            <w:r>
              <w:t>Kod adımları sembollerle ifade edilerek anlaşılır hale getirilir.</w:t>
            </w:r>
            <w:r>
              <w:br/>
              <w:t>Gruplarda öğretmen destekleyici rol üstlenir.</w:t>
            </w:r>
            <w:r>
              <w:br/>
              <w:t>Yönergeler görsellerle basitleştirilir.</w:t>
            </w:r>
          </w:p>
        </w:tc>
      </w:tr>
      <w:tr w:rsidR="008B654B" w:rsidRPr="00A51028" w14:paraId="2D1774BF" w14:textId="77777777" w:rsidTr="00E418C3">
        <w:trPr>
          <w:trHeight w:val="1134"/>
        </w:trPr>
        <w:tc>
          <w:tcPr>
            <w:tcW w:w="1736" w:type="dxa"/>
          </w:tcPr>
          <w:p w14:paraId="409D3656"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Aile/Toplum Katılımı</w:t>
            </w:r>
          </w:p>
        </w:tc>
        <w:tc>
          <w:tcPr>
            <w:tcW w:w="7326" w:type="dxa"/>
          </w:tcPr>
          <w:p w14:paraId="39E2896B" w14:textId="3C9365A2" w:rsidR="00A51028" w:rsidRPr="000832C9" w:rsidRDefault="008B654B" w:rsidP="00A51028">
            <w:pPr>
              <w:spacing w:line="360" w:lineRule="auto"/>
              <w:jc w:val="both"/>
              <w:rPr>
                <w:rStyle w:val="Gl"/>
                <w:b w:val="0"/>
                <w:bCs w:val="0"/>
              </w:rPr>
            </w:pPr>
            <w:r w:rsidRPr="00A51028">
              <w:rPr>
                <w:rStyle w:val="Gl"/>
                <w:rFonts w:ascii="Times New Roman" w:hAnsi="Times New Roman" w:cs="Times New Roman"/>
                <w:color w:val="212529"/>
                <w:sz w:val="24"/>
                <w:szCs w:val="24"/>
              </w:rPr>
              <w:t>Aile Katılımı:</w:t>
            </w:r>
            <w:r w:rsidRPr="00A51028">
              <w:rPr>
                <w:rFonts w:ascii="Times New Roman" w:hAnsi="Times New Roman" w:cs="Times New Roman"/>
                <w:color w:val="212529"/>
                <w:sz w:val="24"/>
                <w:szCs w:val="24"/>
              </w:rPr>
              <w:t> </w:t>
            </w:r>
            <w:r w:rsidR="004065DD">
              <w:t>Evde çocuklardan 4 adımlı bir “Evde Kodlama Parkuru” oluşturmaları istenir. Aile bireyleriyle birlikte uygulamaları teşvik edilir.</w:t>
            </w:r>
          </w:p>
          <w:p w14:paraId="44EE3789" w14:textId="77777777" w:rsidR="004065DD" w:rsidRPr="004065DD" w:rsidRDefault="008B654B" w:rsidP="004065DD">
            <w:pPr>
              <w:pStyle w:val="NormalWeb"/>
            </w:pPr>
            <w:r w:rsidRPr="00A51028">
              <w:rPr>
                <w:rStyle w:val="Gl"/>
                <w:rFonts w:eastAsiaTheme="majorEastAsia"/>
                <w:color w:val="212529"/>
              </w:rPr>
              <w:t>Toplum Katılımı: </w:t>
            </w:r>
            <w:r w:rsidR="004065DD" w:rsidRPr="004065DD">
              <w:t>Okul müdürü ya da bir öğretmen sınıfa davet edilerek “Benim İlk Okul Günüm” anısını çocuklarla paylaşır. Kodlama görevlerine bir yön belirleyici olarak katılır.</w:t>
            </w:r>
          </w:p>
          <w:p w14:paraId="5DC36C1D" w14:textId="2ED88EE2" w:rsidR="008B654B" w:rsidRPr="00A51028" w:rsidRDefault="008B654B" w:rsidP="00A51028">
            <w:pPr>
              <w:spacing w:line="360" w:lineRule="auto"/>
              <w:rPr>
                <w:rFonts w:ascii="Times New Roman" w:hAnsi="Times New Roman" w:cs="Times New Roman"/>
                <w:sz w:val="24"/>
                <w:szCs w:val="24"/>
              </w:rPr>
            </w:pPr>
          </w:p>
        </w:tc>
      </w:tr>
    </w:tbl>
    <w:p w14:paraId="60B83EF4" w14:textId="77777777" w:rsidR="008B654B" w:rsidRPr="00A51028" w:rsidRDefault="008B654B" w:rsidP="00A51028">
      <w:pPr>
        <w:spacing w:line="360" w:lineRule="auto"/>
        <w:rPr>
          <w:rFonts w:ascii="Times New Roman" w:hAnsi="Times New Roman" w:cs="Times New Roman"/>
          <w:sz w:val="24"/>
          <w:szCs w:val="24"/>
        </w:rPr>
      </w:pPr>
    </w:p>
    <w:p w14:paraId="2BB123B5" w14:textId="77777777" w:rsidR="00F84EAC" w:rsidRPr="00A51028" w:rsidRDefault="00F84EAC" w:rsidP="00A51028">
      <w:pPr>
        <w:spacing w:line="360" w:lineRule="auto"/>
        <w:rPr>
          <w:rFonts w:ascii="Times New Roman" w:hAnsi="Times New Roman" w:cs="Times New Roman"/>
          <w:sz w:val="24"/>
          <w:szCs w:val="24"/>
        </w:rPr>
      </w:pPr>
    </w:p>
    <w:sectPr w:rsidR="00F84EAC" w:rsidRPr="00A51028" w:rsidSect="008B65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E136C"/>
    <w:multiLevelType w:val="multilevel"/>
    <w:tmpl w:val="9CD87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6E70A0"/>
    <w:multiLevelType w:val="multilevel"/>
    <w:tmpl w:val="0F325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1A0D82"/>
    <w:multiLevelType w:val="hybridMultilevel"/>
    <w:tmpl w:val="BA9A14A2"/>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9BB441D"/>
    <w:multiLevelType w:val="multilevel"/>
    <w:tmpl w:val="956A8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6E263A"/>
    <w:multiLevelType w:val="multilevel"/>
    <w:tmpl w:val="67D4A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8D3211"/>
    <w:multiLevelType w:val="hybridMultilevel"/>
    <w:tmpl w:val="EE583B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B4751DB"/>
    <w:multiLevelType w:val="multilevel"/>
    <w:tmpl w:val="1080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6B58FC"/>
    <w:multiLevelType w:val="multilevel"/>
    <w:tmpl w:val="1DF6B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4"/>
  </w:num>
  <w:num w:numId="4">
    <w:abstractNumId w:val="3"/>
  </w:num>
  <w:num w:numId="5">
    <w:abstractNumId w:val="7"/>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46E"/>
    <w:rsid w:val="000101E8"/>
    <w:rsid w:val="00015BCF"/>
    <w:rsid w:val="00023B61"/>
    <w:rsid w:val="00044E95"/>
    <w:rsid w:val="00052D6F"/>
    <w:rsid w:val="00057382"/>
    <w:rsid w:val="000611F6"/>
    <w:rsid w:val="00067312"/>
    <w:rsid w:val="00077B76"/>
    <w:rsid w:val="000832C9"/>
    <w:rsid w:val="00087F78"/>
    <w:rsid w:val="000A3B13"/>
    <w:rsid w:val="000A7EF8"/>
    <w:rsid w:val="000F380C"/>
    <w:rsid w:val="00101932"/>
    <w:rsid w:val="00123A6C"/>
    <w:rsid w:val="00153D98"/>
    <w:rsid w:val="001630C8"/>
    <w:rsid w:val="00197CDA"/>
    <w:rsid w:val="001B0B5E"/>
    <w:rsid w:val="001C6CD1"/>
    <w:rsid w:val="001D38C5"/>
    <w:rsid w:val="001E1C19"/>
    <w:rsid w:val="001E6763"/>
    <w:rsid w:val="00204A52"/>
    <w:rsid w:val="00206CB8"/>
    <w:rsid w:val="00206E87"/>
    <w:rsid w:val="00214205"/>
    <w:rsid w:val="00214D93"/>
    <w:rsid w:val="00265D90"/>
    <w:rsid w:val="00274E3C"/>
    <w:rsid w:val="0029592F"/>
    <w:rsid w:val="002A6E7B"/>
    <w:rsid w:val="002C0778"/>
    <w:rsid w:val="002E657A"/>
    <w:rsid w:val="002F25E2"/>
    <w:rsid w:val="003102C6"/>
    <w:rsid w:val="003261DB"/>
    <w:rsid w:val="00331682"/>
    <w:rsid w:val="00334A14"/>
    <w:rsid w:val="0033526E"/>
    <w:rsid w:val="0036110B"/>
    <w:rsid w:val="00361C6F"/>
    <w:rsid w:val="003A5901"/>
    <w:rsid w:val="003E053A"/>
    <w:rsid w:val="004065DD"/>
    <w:rsid w:val="00414BB3"/>
    <w:rsid w:val="004234A0"/>
    <w:rsid w:val="004446DD"/>
    <w:rsid w:val="00494DEC"/>
    <w:rsid w:val="004970F3"/>
    <w:rsid w:val="004E68A3"/>
    <w:rsid w:val="00512FDD"/>
    <w:rsid w:val="0054153F"/>
    <w:rsid w:val="00593D33"/>
    <w:rsid w:val="0059583A"/>
    <w:rsid w:val="005C4C47"/>
    <w:rsid w:val="005C5E98"/>
    <w:rsid w:val="00605F1E"/>
    <w:rsid w:val="00623990"/>
    <w:rsid w:val="006406E5"/>
    <w:rsid w:val="00647068"/>
    <w:rsid w:val="00662460"/>
    <w:rsid w:val="006A1100"/>
    <w:rsid w:val="006A48E1"/>
    <w:rsid w:val="006F6299"/>
    <w:rsid w:val="00732779"/>
    <w:rsid w:val="00744E23"/>
    <w:rsid w:val="0078153C"/>
    <w:rsid w:val="007A76BE"/>
    <w:rsid w:val="007C7642"/>
    <w:rsid w:val="00802D49"/>
    <w:rsid w:val="00804CFD"/>
    <w:rsid w:val="00811C1A"/>
    <w:rsid w:val="0082640F"/>
    <w:rsid w:val="00835D5B"/>
    <w:rsid w:val="00846850"/>
    <w:rsid w:val="008576D8"/>
    <w:rsid w:val="00861068"/>
    <w:rsid w:val="00886C73"/>
    <w:rsid w:val="008B654B"/>
    <w:rsid w:val="008C4B69"/>
    <w:rsid w:val="008D3060"/>
    <w:rsid w:val="008D5C61"/>
    <w:rsid w:val="009157E5"/>
    <w:rsid w:val="0093454D"/>
    <w:rsid w:val="009455D1"/>
    <w:rsid w:val="00957241"/>
    <w:rsid w:val="009747B0"/>
    <w:rsid w:val="009A68D9"/>
    <w:rsid w:val="00A06730"/>
    <w:rsid w:val="00A06DE2"/>
    <w:rsid w:val="00A45CAF"/>
    <w:rsid w:val="00A51028"/>
    <w:rsid w:val="00A8312C"/>
    <w:rsid w:val="00A93058"/>
    <w:rsid w:val="00AA1D05"/>
    <w:rsid w:val="00AA2EE2"/>
    <w:rsid w:val="00AC4021"/>
    <w:rsid w:val="00AF78D0"/>
    <w:rsid w:val="00B0665F"/>
    <w:rsid w:val="00B3146E"/>
    <w:rsid w:val="00B55A60"/>
    <w:rsid w:val="00B56213"/>
    <w:rsid w:val="00BB0D5E"/>
    <w:rsid w:val="00BD0EC5"/>
    <w:rsid w:val="00CD7680"/>
    <w:rsid w:val="00D141C2"/>
    <w:rsid w:val="00D50FB7"/>
    <w:rsid w:val="00D5390E"/>
    <w:rsid w:val="00D564D1"/>
    <w:rsid w:val="00D75100"/>
    <w:rsid w:val="00DA4274"/>
    <w:rsid w:val="00DB3132"/>
    <w:rsid w:val="00DD283B"/>
    <w:rsid w:val="00DE1902"/>
    <w:rsid w:val="00DE5A06"/>
    <w:rsid w:val="00DF5C1D"/>
    <w:rsid w:val="00E6637E"/>
    <w:rsid w:val="00E82EDA"/>
    <w:rsid w:val="00E9635E"/>
    <w:rsid w:val="00EC6CF9"/>
    <w:rsid w:val="00EF2AE0"/>
    <w:rsid w:val="00EF65BE"/>
    <w:rsid w:val="00EF72C8"/>
    <w:rsid w:val="00F0190A"/>
    <w:rsid w:val="00F107E0"/>
    <w:rsid w:val="00F561F1"/>
    <w:rsid w:val="00F658BA"/>
    <w:rsid w:val="00F66B5C"/>
    <w:rsid w:val="00F84EAC"/>
    <w:rsid w:val="00F9630C"/>
    <w:rsid w:val="00FA15FF"/>
    <w:rsid w:val="00FA2D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5D9FA"/>
  <w15:chartTrackingRefBased/>
  <w15:docId w15:val="{7C5A8558-F1F7-459F-B772-61A53A24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54B"/>
  </w:style>
  <w:style w:type="paragraph" w:styleId="Balk1">
    <w:name w:val="heading 1"/>
    <w:basedOn w:val="Normal"/>
    <w:next w:val="Normal"/>
    <w:link w:val="Balk1Char"/>
    <w:uiPriority w:val="9"/>
    <w:qFormat/>
    <w:rsid w:val="00B314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314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3146E"/>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3146E"/>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3146E"/>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3146E"/>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3146E"/>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3146E"/>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3146E"/>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3146E"/>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3146E"/>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3146E"/>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3146E"/>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3146E"/>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3146E"/>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3146E"/>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3146E"/>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3146E"/>
    <w:rPr>
      <w:rFonts w:eastAsiaTheme="majorEastAsia" w:cstheme="majorBidi"/>
      <w:color w:val="272727" w:themeColor="text1" w:themeTint="D8"/>
    </w:rPr>
  </w:style>
  <w:style w:type="paragraph" w:styleId="KonuBal">
    <w:name w:val="Title"/>
    <w:basedOn w:val="Normal"/>
    <w:next w:val="Normal"/>
    <w:link w:val="KonuBalChar"/>
    <w:uiPriority w:val="10"/>
    <w:qFormat/>
    <w:rsid w:val="00B314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3146E"/>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3146E"/>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3146E"/>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3146E"/>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3146E"/>
    <w:rPr>
      <w:i/>
      <w:iCs/>
      <w:color w:val="404040" w:themeColor="text1" w:themeTint="BF"/>
    </w:rPr>
  </w:style>
  <w:style w:type="paragraph" w:styleId="ListeParagraf">
    <w:name w:val="List Paragraph"/>
    <w:basedOn w:val="Normal"/>
    <w:uiPriority w:val="34"/>
    <w:qFormat/>
    <w:rsid w:val="00B3146E"/>
    <w:pPr>
      <w:ind w:left="720"/>
      <w:contextualSpacing/>
    </w:pPr>
  </w:style>
  <w:style w:type="character" w:styleId="GlVurgulama">
    <w:name w:val="Intense Emphasis"/>
    <w:basedOn w:val="VarsaylanParagrafYazTipi"/>
    <w:uiPriority w:val="21"/>
    <w:qFormat/>
    <w:rsid w:val="00B3146E"/>
    <w:rPr>
      <w:i/>
      <w:iCs/>
      <w:color w:val="0F4761" w:themeColor="accent1" w:themeShade="BF"/>
    </w:rPr>
  </w:style>
  <w:style w:type="paragraph" w:styleId="GlAlnt">
    <w:name w:val="Intense Quote"/>
    <w:basedOn w:val="Normal"/>
    <w:next w:val="Normal"/>
    <w:link w:val="GlAlntChar"/>
    <w:uiPriority w:val="30"/>
    <w:qFormat/>
    <w:rsid w:val="00B314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3146E"/>
    <w:rPr>
      <w:i/>
      <w:iCs/>
      <w:color w:val="0F4761" w:themeColor="accent1" w:themeShade="BF"/>
    </w:rPr>
  </w:style>
  <w:style w:type="character" w:styleId="GlBavuru">
    <w:name w:val="Intense Reference"/>
    <w:basedOn w:val="VarsaylanParagrafYazTipi"/>
    <w:uiPriority w:val="32"/>
    <w:qFormat/>
    <w:rsid w:val="00B3146E"/>
    <w:rPr>
      <w:b/>
      <w:bCs/>
      <w:smallCaps/>
      <w:color w:val="0F4761" w:themeColor="accent1" w:themeShade="BF"/>
      <w:spacing w:val="5"/>
    </w:rPr>
  </w:style>
  <w:style w:type="table" w:styleId="TabloKlavuzu">
    <w:name w:val="Table Grid"/>
    <w:basedOn w:val="NormalTablo"/>
    <w:uiPriority w:val="39"/>
    <w:rsid w:val="008B6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B654B"/>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8B65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10530">
      <w:bodyDiv w:val="1"/>
      <w:marLeft w:val="0"/>
      <w:marRight w:val="0"/>
      <w:marTop w:val="0"/>
      <w:marBottom w:val="0"/>
      <w:divBdr>
        <w:top w:val="none" w:sz="0" w:space="0" w:color="auto"/>
        <w:left w:val="none" w:sz="0" w:space="0" w:color="auto"/>
        <w:bottom w:val="none" w:sz="0" w:space="0" w:color="auto"/>
        <w:right w:val="none" w:sz="0" w:space="0" w:color="auto"/>
      </w:divBdr>
    </w:div>
    <w:div w:id="128132075">
      <w:bodyDiv w:val="1"/>
      <w:marLeft w:val="0"/>
      <w:marRight w:val="0"/>
      <w:marTop w:val="0"/>
      <w:marBottom w:val="0"/>
      <w:divBdr>
        <w:top w:val="none" w:sz="0" w:space="0" w:color="auto"/>
        <w:left w:val="none" w:sz="0" w:space="0" w:color="auto"/>
        <w:bottom w:val="none" w:sz="0" w:space="0" w:color="auto"/>
        <w:right w:val="none" w:sz="0" w:space="0" w:color="auto"/>
      </w:divBdr>
    </w:div>
    <w:div w:id="332611414">
      <w:bodyDiv w:val="1"/>
      <w:marLeft w:val="0"/>
      <w:marRight w:val="0"/>
      <w:marTop w:val="0"/>
      <w:marBottom w:val="0"/>
      <w:divBdr>
        <w:top w:val="none" w:sz="0" w:space="0" w:color="auto"/>
        <w:left w:val="none" w:sz="0" w:space="0" w:color="auto"/>
        <w:bottom w:val="none" w:sz="0" w:space="0" w:color="auto"/>
        <w:right w:val="none" w:sz="0" w:space="0" w:color="auto"/>
      </w:divBdr>
    </w:div>
    <w:div w:id="386270159">
      <w:bodyDiv w:val="1"/>
      <w:marLeft w:val="0"/>
      <w:marRight w:val="0"/>
      <w:marTop w:val="0"/>
      <w:marBottom w:val="0"/>
      <w:divBdr>
        <w:top w:val="none" w:sz="0" w:space="0" w:color="auto"/>
        <w:left w:val="none" w:sz="0" w:space="0" w:color="auto"/>
        <w:bottom w:val="none" w:sz="0" w:space="0" w:color="auto"/>
        <w:right w:val="none" w:sz="0" w:space="0" w:color="auto"/>
      </w:divBdr>
    </w:div>
    <w:div w:id="476727522">
      <w:bodyDiv w:val="1"/>
      <w:marLeft w:val="0"/>
      <w:marRight w:val="0"/>
      <w:marTop w:val="0"/>
      <w:marBottom w:val="0"/>
      <w:divBdr>
        <w:top w:val="none" w:sz="0" w:space="0" w:color="auto"/>
        <w:left w:val="none" w:sz="0" w:space="0" w:color="auto"/>
        <w:bottom w:val="none" w:sz="0" w:space="0" w:color="auto"/>
        <w:right w:val="none" w:sz="0" w:space="0" w:color="auto"/>
      </w:divBdr>
    </w:div>
    <w:div w:id="739792521">
      <w:bodyDiv w:val="1"/>
      <w:marLeft w:val="0"/>
      <w:marRight w:val="0"/>
      <w:marTop w:val="0"/>
      <w:marBottom w:val="0"/>
      <w:divBdr>
        <w:top w:val="none" w:sz="0" w:space="0" w:color="auto"/>
        <w:left w:val="none" w:sz="0" w:space="0" w:color="auto"/>
        <w:bottom w:val="none" w:sz="0" w:space="0" w:color="auto"/>
        <w:right w:val="none" w:sz="0" w:space="0" w:color="auto"/>
      </w:divBdr>
    </w:div>
    <w:div w:id="1004745944">
      <w:bodyDiv w:val="1"/>
      <w:marLeft w:val="0"/>
      <w:marRight w:val="0"/>
      <w:marTop w:val="0"/>
      <w:marBottom w:val="0"/>
      <w:divBdr>
        <w:top w:val="none" w:sz="0" w:space="0" w:color="auto"/>
        <w:left w:val="none" w:sz="0" w:space="0" w:color="auto"/>
        <w:bottom w:val="none" w:sz="0" w:space="0" w:color="auto"/>
        <w:right w:val="none" w:sz="0" w:space="0" w:color="auto"/>
      </w:divBdr>
    </w:div>
    <w:div w:id="1164932542">
      <w:bodyDiv w:val="1"/>
      <w:marLeft w:val="0"/>
      <w:marRight w:val="0"/>
      <w:marTop w:val="0"/>
      <w:marBottom w:val="0"/>
      <w:divBdr>
        <w:top w:val="none" w:sz="0" w:space="0" w:color="auto"/>
        <w:left w:val="none" w:sz="0" w:space="0" w:color="auto"/>
        <w:bottom w:val="none" w:sz="0" w:space="0" w:color="auto"/>
        <w:right w:val="none" w:sz="0" w:space="0" w:color="auto"/>
      </w:divBdr>
    </w:div>
    <w:div w:id="1375738773">
      <w:bodyDiv w:val="1"/>
      <w:marLeft w:val="0"/>
      <w:marRight w:val="0"/>
      <w:marTop w:val="0"/>
      <w:marBottom w:val="0"/>
      <w:divBdr>
        <w:top w:val="none" w:sz="0" w:space="0" w:color="auto"/>
        <w:left w:val="none" w:sz="0" w:space="0" w:color="auto"/>
        <w:bottom w:val="none" w:sz="0" w:space="0" w:color="auto"/>
        <w:right w:val="none" w:sz="0" w:space="0" w:color="auto"/>
      </w:divBdr>
    </w:div>
    <w:div w:id="1389181217">
      <w:bodyDiv w:val="1"/>
      <w:marLeft w:val="0"/>
      <w:marRight w:val="0"/>
      <w:marTop w:val="0"/>
      <w:marBottom w:val="0"/>
      <w:divBdr>
        <w:top w:val="none" w:sz="0" w:space="0" w:color="auto"/>
        <w:left w:val="none" w:sz="0" w:space="0" w:color="auto"/>
        <w:bottom w:val="none" w:sz="0" w:space="0" w:color="auto"/>
        <w:right w:val="none" w:sz="0" w:space="0" w:color="auto"/>
      </w:divBdr>
    </w:div>
    <w:div w:id="1422989605">
      <w:bodyDiv w:val="1"/>
      <w:marLeft w:val="0"/>
      <w:marRight w:val="0"/>
      <w:marTop w:val="0"/>
      <w:marBottom w:val="0"/>
      <w:divBdr>
        <w:top w:val="none" w:sz="0" w:space="0" w:color="auto"/>
        <w:left w:val="none" w:sz="0" w:space="0" w:color="auto"/>
        <w:bottom w:val="none" w:sz="0" w:space="0" w:color="auto"/>
        <w:right w:val="none" w:sz="0" w:space="0" w:color="auto"/>
      </w:divBdr>
    </w:div>
    <w:div w:id="1426341642">
      <w:bodyDiv w:val="1"/>
      <w:marLeft w:val="0"/>
      <w:marRight w:val="0"/>
      <w:marTop w:val="0"/>
      <w:marBottom w:val="0"/>
      <w:divBdr>
        <w:top w:val="none" w:sz="0" w:space="0" w:color="auto"/>
        <w:left w:val="none" w:sz="0" w:space="0" w:color="auto"/>
        <w:bottom w:val="none" w:sz="0" w:space="0" w:color="auto"/>
        <w:right w:val="none" w:sz="0" w:space="0" w:color="auto"/>
      </w:divBdr>
    </w:div>
    <w:div w:id="1529949076">
      <w:bodyDiv w:val="1"/>
      <w:marLeft w:val="0"/>
      <w:marRight w:val="0"/>
      <w:marTop w:val="0"/>
      <w:marBottom w:val="0"/>
      <w:divBdr>
        <w:top w:val="none" w:sz="0" w:space="0" w:color="auto"/>
        <w:left w:val="none" w:sz="0" w:space="0" w:color="auto"/>
        <w:bottom w:val="none" w:sz="0" w:space="0" w:color="auto"/>
        <w:right w:val="none" w:sz="0" w:space="0" w:color="auto"/>
      </w:divBdr>
    </w:div>
    <w:div w:id="1561476712">
      <w:bodyDiv w:val="1"/>
      <w:marLeft w:val="0"/>
      <w:marRight w:val="0"/>
      <w:marTop w:val="0"/>
      <w:marBottom w:val="0"/>
      <w:divBdr>
        <w:top w:val="none" w:sz="0" w:space="0" w:color="auto"/>
        <w:left w:val="none" w:sz="0" w:space="0" w:color="auto"/>
        <w:bottom w:val="none" w:sz="0" w:space="0" w:color="auto"/>
        <w:right w:val="none" w:sz="0" w:space="0" w:color="auto"/>
      </w:divBdr>
    </w:div>
    <w:div w:id="1729183224">
      <w:bodyDiv w:val="1"/>
      <w:marLeft w:val="0"/>
      <w:marRight w:val="0"/>
      <w:marTop w:val="0"/>
      <w:marBottom w:val="0"/>
      <w:divBdr>
        <w:top w:val="none" w:sz="0" w:space="0" w:color="auto"/>
        <w:left w:val="none" w:sz="0" w:space="0" w:color="auto"/>
        <w:bottom w:val="none" w:sz="0" w:space="0" w:color="auto"/>
        <w:right w:val="none" w:sz="0" w:space="0" w:color="auto"/>
      </w:divBdr>
    </w:div>
    <w:div w:id="1730347327">
      <w:bodyDiv w:val="1"/>
      <w:marLeft w:val="0"/>
      <w:marRight w:val="0"/>
      <w:marTop w:val="0"/>
      <w:marBottom w:val="0"/>
      <w:divBdr>
        <w:top w:val="none" w:sz="0" w:space="0" w:color="auto"/>
        <w:left w:val="none" w:sz="0" w:space="0" w:color="auto"/>
        <w:bottom w:val="none" w:sz="0" w:space="0" w:color="auto"/>
        <w:right w:val="none" w:sz="0" w:space="0" w:color="auto"/>
      </w:divBdr>
    </w:div>
    <w:div w:id="1839802853">
      <w:bodyDiv w:val="1"/>
      <w:marLeft w:val="0"/>
      <w:marRight w:val="0"/>
      <w:marTop w:val="0"/>
      <w:marBottom w:val="0"/>
      <w:divBdr>
        <w:top w:val="none" w:sz="0" w:space="0" w:color="auto"/>
        <w:left w:val="none" w:sz="0" w:space="0" w:color="auto"/>
        <w:bottom w:val="none" w:sz="0" w:space="0" w:color="auto"/>
        <w:right w:val="none" w:sz="0" w:space="0" w:color="auto"/>
      </w:divBdr>
    </w:div>
    <w:div w:id="1863278025">
      <w:bodyDiv w:val="1"/>
      <w:marLeft w:val="0"/>
      <w:marRight w:val="0"/>
      <w:marTop w:val="0"/>
      <w:marBottom w:val="0"/>
      <w:divBdr>
        <w:top w:val="none" w:sz="0" w:space="0" w:color="auto"/>
        <w:left w:val="none" w:sz="0" w:space="0" w:color="auto"/>
        <w:bottom w:val="none" w:sz="0" w:space="0" w:color="auto"/>
        <w:right w:val="none" w:sz="0" w:space="0" w:color="auto"/>
      </w:divBdr>
    </w:div>
    <w:div w:id="1901793453">
      <w:bodyDiv w:val="1"/>
      <w:marLeft w:val="0"/>
      <w:marRight w:val="0"/>
      <w:marTop w:val="0"/>
      <w:marBottom w:val="0"/>
      <w:divBdr>
        <w:top w:val="none" w:sz="0" w:space="0" w:color="auto"/>
        <w:left w:val="none" w:sz="0" w:space="0" w:color="auto"/>
        <w:bottom w:val="none" w:sz="0" w:space="0" w:color="auto"/>
        <w:right w:val="none" w:sz="0" w:space="0" w:color="auto"/>
      </w:divBdr>
    </w:div>
    <w:div w:id="1917323214">
      <w:bodyDiv w:val="1"/>
      <w:marLeft w:val="0"/>
      <w:marRight w:val="0"/>
      <w:marTop w:val="0"/>
      <w:marBottom w:val="0"/>
      <w:divBdr>
        <w:top w:val="none" w:sz="0" w:space="0" w:color="auto"/>
        <w:left w:val="none" w:sz="0" w:space="0" w:color="auto"/>
        <w:bottom w:val="none" w:sz="0" w:space="0" w:color="auto"/>
        <w:right w:val="none" w:sz="0" w:space="0" w:color="auto"/>
      </w:divBdr>
    </w:div>
    <w:div w:id="2006783997">
      <w:bodyDiv w:val="1"/>
      <w:marLeft w:val="0"/>
      <w:marRight w:val="0"/>
      <w:marTop w:val="0"/>
      <w:marBottom w:val="0"/>
      <w:divBdr>
        <w:top w:val="none" w:sz="0" w:space="0" w:color="auto"/>
        <w:left w:val="none" w:sz="0" w:space="0" w:color="auto"/>
        <w:bottom w:val="none" w:sz="0" w:space="0" w:color="auto"/>
        <w:right w:val="none" w:sz="0" w:space="0" w:color="auto"/>
      </w:divBdr>
    </w:div>
    <w:div w:id="2095589174">
      <w:bodyDiv w:val="1"/>
      <w:marLeft w:val="0"/>
      <w:marRight w:val="0"/>
      <w:marTop w:val="0"/>
      <w:marBottom w:val="0"/>
      <w:divBdr>
        <w:top w:val="none" w:sz="0" w:space="0" w:color="auto"/>
        <w:left w:val="none" w:sz="0" w:space="0" w:color="auto"/>
        <w:bottom w:val="none" w:sz="0" w:space="0" w:color="auto"/>
        <w:right w:val="none" w:sz="0" w:space="0" w:color="auto"/>
      </w:divBdr>
    </w:div>
    <w:div w:id="213516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Pages>5</Pages>
  <Words>903</Words>
  <Characters>5152</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109</cp:revision>
  <dcterms:created xsi:type="dcterms:W3CDTF">2024-07-13T07:38:00Z</dcterms:created>
  <dcterms:modified xsi:type="dcterms:W3CDTF">2025-07-28T22:21:00Z</dcterms:modified>
</cp:coreProperties>
</file>